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31069358" w:displacedByCustomXml="next"/>
    <w:sdt>
      <w:sdtPr>
        <w:alias w:val="Title"/>
        <w:tag w:val="Title Body"/>
        <w:id w:val="-1053239312"/>
        <w:placeholder>
          <w:docPart w:val="BEEA7697069143AD8B1DF9FCEEED0B7B"/>
        </w:placeholder>
        <w:dataBinding w:prefixMappings="xmlns:ns0='http://purl.org/dc/elements/1.1/' xmlns:ns1='http://schemas.openxmlformats.org/package/2006/metadata/core-properties' " w:xpath="/ns1:coreProperties[1]/ns0:title[1]" w:storeItemID="{6C3C8BC8-F283-45AE-878A-BAB7291924A1}"/>
        <w:text/>
      </w:sdtPr>
      <w:sdtEndPr/>
      <w:sdtContent>
        <w:p w14:paraId="472AC9D4" w14:textId="168BA16A" w:rsidR="004B6064" w:rsidRDefault="004B6064" w:rsidP="00CB5B3D">
          <w:pPr>
            <w:pStyle w:val="Title"/>
          </w:pPr>
          <w:r>
            <w:t xml:space="preserve">Accreditation </w:t>
          </w:r>
          <w:r w:rsidR="007C425C">
            <w:t xml:space="preserve">and recognition panel </w:t>
          </w:r>
          <w:r w:rsidR="00C02752">
            <w:t>pharmacist</w:t>
          </w:r>
          <w:r w:rsidR="007C425C">
            <w:t xml:space="preserve"> </w:t>
          </w:r>
          <w:r w:rsidR="004E35A9">
            <w:t xml:space="preserve">team </w:t>
          </w:r>
          <w:r w:rsidR="007C425C">
            <w:t>member</w:t>
          </w:r>
          <w:r>
            <w:t xml:space="preserve"> – application information</w:t>
          </w:r>
          <w:r w:rsidR="00563001">
            <w:t xml:space="preserve"> and Guidance</w:t>
          </w:r>
        </w:p>
      </w:sdtContent>
    </w:sdt>
    <w:bookmarkEnd w:id="0"/>
    <w:p w14:paraId="26C9A7FF" w14:textId="77777777" w:rsidR="004B6064" w:rsidRPr="004B6064" w:rsidRDefault="004B6064" w:rsidP="004C509D">
      <w:pPr>
        <w:pStyle w:val="Heading2"/>
        <w:rPr>
          <w:rFonts w:eastAsia="Times New Roman"/>
        </w:rPr>
      </w:pPr>
      <w:r w:rsidRPr="004B6064">
        <w:rPr>
          <w:rFonts w:eastAsia="Times New Roman"/>
        </w:rPr>
        <w:t>Introduction</w:t>
      </w:r>
    </w:p>
    <w:p w14:paraId="213EA84C" w14:textId="77777777" w:rsidR="004B6064" w:rsidRPr="004B6064" w:rsidRDefault="004B6064" w:rsidP="004C509D">
      <w:r w:rsidRPr="004B6064">
        <w:t xml:space="preserve">The General Pharmaceutical Council (GPhC) is the regulator for pharmacists, pharmacy technicians and registered pharmacies in Great Britain and one of its principal functions is to ensure the quality of pharmacy education and training. </w:t>
      </w:r>
    </w:p>
    <w:p w14:paraId="7BCB2A19" w14:textId="23FBC4BF" w:rsidR="004B6064" w:rsidRPr="004B6064" w:rsidRDefault="004B6064" w:rsidP="004C509D">
      <w:pPr>
        <w:rPr>
          <w:rFonts w:ascii="Open Sans" w:hAnsi="Open Sans" w:cs="Open Sans"/>
          <w:sz w:val="21"/>
          <w:szCs w:val="21"/>
          <w:shd w:val="clear" w:color="auto" w:fill="FFFFFF"/>
        </w:rPr>
      </w:pPr>
      <w:r w:rsidRPr="004B6064">
        <w:t>We set standards for the education and training of pharmacists and pharmacy technicians</w:t>
      </w:r>
      <w:r w:rsidR="00EA6559">
        <w:t xml:space="preserve"> as well</w:t>
      </w:r>
      <w:r w:rsidRPr="004B6064">
        <w:t xml:space="preserve"> a</w:t>
      </w:r>
      <w:r w:rsidR="00EA6559">
        <w:t>s</w:t>
      </w:r>
      <w:r w:rsidR="00A216C4">
        <w:t xml:space="preserve"> </w:t>
      </w:r>
      <w:r w:rsidRPr="004B6064">
        <w:t xml:space="preserve">training requirements for pharmacy support staff. We quality assure education and training through our approval process of </w:t>
      </w:r>
      <w:r w:rsidR="002D00BE">
        <w:t>e</w:t>
      </w:r>
      <w:r w:rsidR="00EA6559">
        <w:t xml:space="preserve">ither </w:t>
      </w:r>
      <w:r w:rsidRPr="004B6064">
        <w:t xml:space="preserve">accreditation (direct approval of a course or </w:t>
      </w:r>
      <w:r w:rsidR="002D00BE">
        <w:t xml:space="preserve">programme directly </w:t>
      </w:r>
      <w:r w:rsidRPr="004B6064">
        <w:t xml:space="preserve">delivered </w:t>
      </w:r>
      <w:r w:rsidRPr="004B6064">
        <w:rPr>
          <w:rFonts w:cs="Calibri"/>
        </w:rPr>
        <w:t xml:space="preserve">by a provider) or recognition (approval of an awarding organisation to deliver a national qualification).  </w:t>
      </w:r>
    </w:p>
    <w:p w14:paraId="3C1AEDA7" w14:textId="77777777" w:rsidR="004B6064" w:rsidRPr="004B6064" w:rsidRDefault="004B6064" w:rsidP="004C509D">
      <w:pPr>
        <w:rPr>
          <w:rFonts w:cs="Calibri"/>
          <w:noProof/>
          <w:lang w:val="en-US"/>
        </w:rPr>
      </w:pPr>
      <w:r w:rsidRPr="004B6064">
        <w:rPr>
          <w:rFonts w:cs="Calibri"/>
          <w:shd w:val="clear" w:color="auto" w:fill="FFFFFF"/>
        </w:rPr>
        <w:t xml:space="preserve">Each accreditation or recognition process is undertaken by an accreditation team drawn from the GPhC's accreditation and recognition panel. This panel is responsible for making recommendations to the GPhC registrar on the approval of a course or qualification. </w:t>
      </w:r>
      <w:r w:rsidRPr="004B6064">
        <w:rPr>
          <w:rFonts w:cs="Calibri"/>
          <w:noProof/>
          <w:lang w:val="en-US"/>
        </w:rPr>
        <w:t xml:space="preserve">The panel plays a fundamental role in upholding the education and training Standards of the General Pharmaceutical Council. They must report to the Council on the nature, content and quality of education and training through the accreditation events. They must make judgements on the basis of evidence and quality indicators.  Further information can be found at </w:t>
      </w:r>
      <w:hyperlink r:id="rId7" w:history="1">
        <w:r w:rsidRPr="004B6064">
          <w:rPr>
            <w:rFonts w:cs="Calibri"/>
            <w:b/>
            <w:noProof/>
            <w:u w:val="single"/>
            <w:lang w:val="en-US"/>
          </w:rPr>
          <w:t>www.pharmacyregulation.org/education</w:t>
        </w:r>
      </w:hyperlink>
      <w:r w:rsidRPr="004B6064">
        <w:rPr>
          <w:rFonts w:cs="Calibri"/>
          <w:noProof/>
          <w:lang w:val="en-US"/>
        </w:rPr>
        <w:t xml:space="preserve"> </w:t>
      </w:r>
    </w:p>
    <w:p w14:paraId="6198ECB0" w14:textId="79D7E30B" w:rsidR="007C425C" w:rsidRPr="004C509D" w:rsidRDefault="004B6064" w:rsidP="004C509D">
      <w:pPr>
        <w:rPr>
          <w:rFonts w:cs="Calibri"/>
          <w:noProof/>
          <w:lang w:val="en-US"/>
        </w:rPr>
      </w:pPr>
      <w:r w:rsidRPr="004B6064">
        <w:rPr>
          <w:rFonts w:cs="Calibri"/>
          <w:shd w:val="clear" w:color="auto" w:fill="FFFFFF"/>
        </w:rPr>
        <w:t>The accreditation process itself involves submission of a self-assessment document supported by documentary evidence, followed by an accreditation event attended by an accreditation team which culminates in a formal accreditation decision which may or may not have conditions associated with it. Depending on the course of education and training being accredited the accreditation event itself may involve some or all of the following: site visit, meetings with academic, research, teaching and practice staff, meetings with senior management, meeting with students, viewing of teaching facilities. Accreditation and recognition events can take place virtually or on-site at the delivery location.</w:t>
      </w:r>
    </w:p>
    <w:p w14:paraId="099A0804" w14:textId="3294991D" w:rsidR="00F90FF2" w:rsidRPr="004C509D" w:rsidRDefault="00F90FF2" w:rsidP="004C509D">
      <w:pPr>
        <w:pStyle w:val="Heading2"/>
      </w:pPr>
      <w:r w:rsidRPr="004C509D">
        <w:t xml:space="preserve">GPhC Education </w:t>
      </w:r>
      <w:r w:rsidR="00017E22" w:rsidRPr="004C509D">
        <w:t>team</w:t>
      </w:r>
    </w:p>
    <w:p w14:paraId="13B32014" w14:textId="7F51D85A" w:rsidR="00F90FF2" w:rsidRDefault="00F90FF2" w:rsidP="004C509D">
      <w:r>
        <w:t xml:space="preserve">Quality assurance of education and training </w:t>
      </w:r>
      <w:r w:rsidR="004F5F6E">
        <w:t xml:space="preserve">sits within the remit of </w:t>
      </w:r>
      <w:r>
        <w:t>the GPhC Education tea</w:t>
      </w:r>
      <w:r w:rsidR="004F5F6E">
        <w:t xml:space="preserve">m; </w:t>
      </w:r>
      <w:r>
        <w:t>this team is overseen by the Head of Education and comprises three areas – quality assurance, policy and the Registration Assessment.</w:t>
      </w:r>
    </w:p>
    <w:p w14:paraId="266EB5F8" w14:textId="796E7178" w:rsidR="00B25606" w:rsidRDefault="007A3C85" w:rsidP="00F90FF2">
      <w:r>
        <w:t xml:space="preserve">Accreditation and recognition activities are managed by the quality assurance team, and the work of the </w:t>
      </w:r>
      <w:r w:rsidR="004F5F6E">
        <w:t>Accreditation</w:t>
      </w:r>
      <w:r>
        <w:t xml:space="preserve"> and </w:t>
      </w:r>
      <w:r w:rsidR="004F5F6E">
        <w:t>Recognition</w:t>
      </w:r>
      <w:r>
        <w:t xml:space="preserve"> panel </w:t>
      </w:r>
      <w:r w:rsidR="004F5F6E">
        <w:t xml:space="preserve">and Accreditation Rapporteurs </w:t>
      </w:r>
      <w:r>
        <w:t xml:space="preserve">is overseen by the Quality </w:t>
      </w:r>
      <w:r w:rsidRPr="004C509D">
        <w:lastRenderedPageBreak/>
        <w:t>Assurance Manager (Education). A GPhC representative</w:t>
      </w:r>
      <w:r w:rsidR="004F5F6E" w:rsidRPr="004C509D">
        <w:t xml:space="preserve"> from the quality assurance team or the Head of Education </w:t>
      </w:r>
      <w:r w:rsidRPr="004C509D">
        <w:t>attends each accreditation or recognition event</w:t>
      </w:r>
      <w:r w:rsidR="004F5F6E" w:rsidRPr="004C509D">
        <w:t xml:space="preserve"> to oversee the process.</w:t>
      </w:r>
      <w:r w:rsidR="004F5F6E">
        <w:t xml:space="preserve"> </w:t>
      </w:r>
    </w:p>
    <w:p w14:paraId="2BA9BC7B" w14:textId="658182EB" w:rsidR="004F5F6E" w:rsidRPr="004C509D" w:rsidRDefault="004F5F6E" w:rsidP="004C509D">
      <w:pPr>
        <w:pStyle w:val="Heading2"/>
      </w:pPr>
      <w:r w:rsidRPr="004C509D">
        <w:t>GPhC Associates and Partners</w:t>
      </w:r>
    </w:p>
    <w:p w14:paraId="3488686F" w14:textId="021C8BDE" w:rsidR="004F5F6E" w:rsidRDefault="004F5F6E" w:rsidP="004C509D">
      <w:r>
        <w:t>Associates and Partner</w:t>
      </w:r>
      <w:r w:rsidR="00837BC5">
        <w:t>s</w:t>
      </w:r>
      <w:r>
        <w:t xml:space="preserve"> roles play a vital role in the work of the GPhC.  Over 150 Associates and Partners input to the work of the GPhC Education team across a variety of roles.</w:t>
      </w:r>
    </w:p>
    <w:p w14:paraId="5AD3E815" w14:textId="583BCF2C" w:rsidR="00B25606" w:rsidRDefault="004F5F6E" w:rsidP="004F5F6E">
      <w:r>
        <w:t xml:space="preserve">All Associate and Partner roles are self-employed and on a contractual basis. Please contact our Associates and Partners team at </w:t>
      </w:r>
      <w:hyperlink r:id="rId8" w:history="1">
        <w:r w:rsidRPr="001F4D90">
          <w:rPr>
            <w:rStyle w:val="Hyperlink"/>
          </w:rPr>
          <w:t>A&amp;P@pharmacyregulation.org</w:t>
        </w:r>
      </w:hyperlink>
      <w:r>
        <w:t xml:space="preserve"> for further information.</w:t>
      </w:r>
    </w:p>
    <w:p w14:paraId="582EC9F7" w14:textId="26A99793" w:rsidR="007B1AE6" w:rsidRDefault="004F5F6E" w:rsidP="009C79DD">
      <w:pPr>
        <w:pStyle w:val="Heading2"/>
      </w:pPr>
      <w:r>
        <w:t xml:space="preserve">The </w:t>
      </w:r>
      <w:r w:rsidR="007B1AE6">
        <w:t xml:space="preserve">Application </w:t>
      </w:r>
      <w:r w:rsidR="000F7422">
        <w:t>P</w:t>
      </w:r>
      <w:r w:rsidR="007B1AE6">
        <w:t>rocess</w:t>
      </w:r>
    </w:p>
    <w:p w14:paraId="621CBBC2" w14:textId="161D0DDE" w:rsidR="007B1AE6" w:rsidRDefault="007B1AE6" w:rsidP="007B1AE6">
      <w:pPr>
        <w:rPr>
          <w:b/>
          <w:bCs/>
        </w:rPr>
      </w:pPr>
      <w:r w:rsidRPr="007B1AE6">
        <w:rPr>
          <w:b/>
          <w:bCs/>
        </w:rPr>
        <w:t>Stage 1 – written application</w:t>
      </w:r>
    </w:p>
    <w:p w14:paraId="73A9A954" w14:textId="6D6DE1C3" w:rsidR="007B1AE6" w:rsidRPr="007B1AE6" w:rsidRDefault="00547895" w:rsidP="004C509D">
      <w:r>
        <w:t xml:space="preserve">We </w:t>
      </w:r>
      <w:r w:rsidR="007B1AE6" w:rsidRPr="007B1AE6">
        <w:t xml:space="preserve">will assess your experience and suitability for the role against </w:t>
      </w:r>
      <w:r w:rsidR="002002AF">
        <w:t>the essential and desirable</w:t>
      </w:r>
      <w:r w:rsidR="007B1AE6" w:rsidRPr="007B1AE6">
        <w:t xml:space="preserve"> criteria </w:t>
      </w:r>
      <w:r w:rsidR="002002AF">
        <w:t>and behavioural competencies, drawn from</w:t>
      </w:r>
      <w:r w:rsidR="002D00BE">
        <w:t xml:space="preserve"> </w:t>
      </w:r>
      <w:r w:rsidR="002002AF">
        <w:t xml:space="preserve">the </w:t>
      </w:r>
      <w:r w:rsidR="007B1AE6" w:rsidRPr="007B1AE6">
        <w:t>role</w:t>
      </w:r>
      <w:r w:rsidR="002D00BE">
        <w:t xml:space="preserve"> and person</w:t>
      </w:r>
      <w:r w:rsidR="007B1AE6" w:rsidRPr="007B1AE6">
        <w:t xml:space="preserve"> specification</w:t>
      </w:r>
      <w:r w:rsidR="007B1AE6">
        <w:t xml:space="preserve">. Each application will be </w:t>
      </w:r>
      <w:r w:rsidR="000F7422">
        <w:t>scored,</w:t>
      </w:r>
      <w:r w:rsidR="007B1AE6">
        <w:t xml:space="preserve"> and the top scoring applications will be invite</w:t>
      </w:r>
      <w:r>
        <w:t>d</w:t>
      </w:r>
      <w:r w:rsidR="007B1AE6">
        <w:t xml:space="preserve"> to </w:t>
      </w:r>
      <w:r w:rsidR="007C425C">
        <w:t>attend an interview. Your name and other personal information provided on your application form will not be made available to those involved in the selection process.</w:t>
      </w:r>
    </w:p>
    <w:p w14:paraId="50FA634A" w14:textId="6280F4C8" w:rsidR="007B1AE6" w:rsidRDefault="007B1AE6" w:rsidP="007B1AE6">
      <w:pPr>
        <w:rPr>
          <w:b/>
          <w:bCs/>
        </w:rPr>
      </w:pPr>
      <w:r w:rsidRPr="007B1AE6">
        <w:rPr>
          <w:b/>
          <w:bCs/>
        </w:rPr>
        <w:t xml:space="preserve">Stage 2 – </w:t>
      </w:r>
      <w:r w:rsidR="002D00BE">
        <w:rPr>
          <w:b/>
          <w:bCs/>
        </w:rPr>
        <w:t xml:space="preserve">interview </w:t>
      </w:r>
    </w:p>
    <w:p w14:paraId="2DE13F14" w14:textId="4E7DDDC0" w:rsidR="00B25606" w:rsidRDefault="00112289" w:rsidP="004C509D">
      <w:r>
        <w:t>Competency-based i</w:t>
      </w:r>
      <w:r w:rsidR="007C425C">
        <w:t xml:space="preserve">nterviews will take place during </w:t>
      </w:r>
      <w:r w:rsidR="00C02752">
        <w:t>April</w:t>
      </w:r>
      <w:r w:rsidR="00CA3612">
        <w:t xml:space="preserve"> 2025</w:t>
      </w:r>
      <w:r w:rsidR="007C425C">
        <w:t xml:space="preserve"> and will take place via </w:t>
      </w:r>
      <w:r w:rsidR="00CA3612">
        <w:t>video</w:t>
      </w:r>
      <w:r w:rsidR="007C425C">
        <w:t xml:space="preserve">conference. </w:t>
      </w:r>
    </w:p>
    <w:p w14:paraId="35AFE2A1" w14:textId="77777777" w:rsidR="0062278E" w:rsidRPr="0062278E" w:rsidRDefault="0062278E" w:rsidP="004C509D">
      <w:pPr>
        <w:pStyle w:val="Heading2"/>
        <w:rPr>
          <w:rFonts w:eastAsia="Times New Roman"/>
        </w:rPr>
      </w:pPr>
      <w:r w:rsidRPr="0062278E">
        <w:rPr>
          <w:rFonts w:eastAsia="Times New Roman"/>
        </w:rPr>
        <w:t xml:space="preserve">Conflicts of interest </w:t>
      </w:r>
    </w:p>
    <w:p w14:paraId="5C1BE869" w14:textId="4D39F65E" w:rsidR="0062278E" w:rsidRDefault="0062278E" w:rsidP="004C509D">
      <w:r w:rsidRPr="0062278E">
        <w:t xml:space="preserve">Conflicts of interest may preclude </w:t>
      </w:r>
      <w:r>
        <w:t xml:space="preserve">an </w:t>
      </w:r>
      <w:r w:rsidR="007C425C">
        <w:t>a</w:t>
      </w:r>
      <w:r>
        <w:t>ccreditation</w:t>
      </w:r>
      <w:r w:rsidR="007C425C">
        <w:t xml:space="preserve"> and recognition panel member </w:t>
      </w:r>
      <w:r w:rsidRPr="0062278E">
        <w:t>from being involved in events for particular course providers or awarding organisations that</w:t>
      </w:r>
      <w:r>
        <w:t xml:space="preserve"> they</w:t>
      </w:r>
      <w:r w:rsidRPr="0062278E">
        <w:t xml:space="preserve"> have current or previous connections with, either professional or personal. </w:t>
      </w:r>
      <w:r>
        <w:t xml:space="preserve">We may decide not to progress your application to stage 2 of the recruitment process if we feel that your work </w:t>
      </w:r>
      <w:r w:rsidR="00A63BD1">
        <w:t xml:space="preserve">and other </w:t>
      </w:r>
      <w:r>
        <w:t>affiliations mean that you would be conflicted to an extent that your opportunities to input would be extremely limited. If</w:t>
      </w:r>
      <w:r w:rsidRPr="0062278E">
        <w:t xml:space="preserve"> you</w:t>
      </w:r>
      <w:r>
        <w:t xml:space="preserve"> </w:t>
      </w:r>
      <w:r w:rsidRPr="0062278E">
        <w:t xml:space="preserve">would like </w:t>
      </w:r>
      <w:r>
        <w:t xml:space="preserve">to discuss potential conflicts before you </w:t>
      </w:r>
      <w:r w:rsidR="000F7422">
        <w:t>apply,</w:t>
      </w:r>
      <w:r>
        <w:t xml:space="preserve"> </w:t>
      </w:r>
      <w:r w:rsidRPr="0062278E">
        <w:t xml:space="preserve">please contact </w:t>
      </w:r>
      <w:hyperlink r:id="rId9" w:history="1">
        <w:r w:rsidRPr="00EC79E6">
          <w:rPr>
            <w:rStyle w:val="Hyperlink"/>
            <w:rFonts w:ascii="Calibri" w:eastAsia="Calibri" w:hAnsi="Calibri" w:cs="Times New Roman"/>
          </w:rPr>
          <w:t>education@pharmacyregulation.org</w:t>
        </w:r>
      </w:hyperlink>
      <w:r>
        <w:t xml:space="preserve"> for advice.</w:t>
      </w:r>
    </w:p>
    <w:p w14:paraId="2276DE7F" w14:textId="0789A3E5" w:rsidR="00C02752" w:rsidRPr="004C509D" w:rsidRDefault="00C02752" w:rsidP="004C509D">
      <w:pPr>
        <w:pStyle w:val="Heading2"/>
      </w:pPr>
      <w:r w:rsidRPr="004C509D">
        <w:t xml:space="preserve">Previous appointment to accreditation </w:t>
      </w:r>
      <w:r w:rsidR="005803E8" w:rsidRPr="004C509D">
        <w:t xml:space="preserve">and recognition </w:t>
      </w:r>
      <w:r w:rsidRPr="004C509D">
        <w:t>panel</w:t>
      </w:r>
    </w:p>
    <w:p w14:paraId="0E7903AF" w14:textId="4661335A" w:rsidR="00C02752" w:rsidRPr="00C02752" w:rsidRDefault="00C02752" w:rsidP="004C509D">
      <w:r>
        <w:t xml:space="preserve">No reappointment to </w:t>
      </w:r>
      <w:r w:rsidR="005803E8">
        <w:t xml:space="preserve">the </w:t>
      </w:r>
      <w:r>
        <w:t>panel is permitted within 12 years of the last contract expiry.</w:t>
      </w:r>
    </w:p>
    <w:p w14:paraId="0E2119F8" w14:textId="1647B671" w:rsidR="00DA61B9" w:rsidRPr="004C509D" w:rsidRDefault="009C79DD" w:rsidP="004C509D">
      <w:pPr>
        <w:pStyle w:val="Heading2"/>
      </w:pPr>
      <w:r w:rsidRPr="004C509D">
        <w:t>Training and Induction</w:t>
      </w:r>
    </w:p>
    <w:p w14:paraId="5F33067C" w14:textId="199D811E" w:rsidR="009C79DD" w:rsidRDefault="00EA6559" w:rsidP="004C509D">
      <w:r>
        <w:t xml:space="preserve">Appointed </w:t>
      </w:r>
      <w:r w:rsidR="009C79DD">
        <w:t xml:space="preserve">candidates </w:t>
      </w:r>
      <w:r w:rsidR="005375BC">
        <w:t>will be required</w:t>
      </w:r>
      <w:r w:rsidR="009C79DD">
        <w:t xml:space="preserve"> to attend an induction session (virtual), this will be followed by observation of an accreditation event </w:t>
      </w:r>
      <w:r w:rsidR="007C425C">
        <w:t xml:space="preserve">which will involve preparatory work and completion of a reflective exercise. </w:t>
      </w:r>
      <w:r w:rsidR="009C79DD">
        <w:t xml:space="preserve"> </w:t>
      </w:r>
    </w:p>
    <w:p w14:paraId="1C5AAA00" w14:textId="60485C43" w:rsidR="00B25606" w:rsidRDefault="007C425C" w:rsidP="00F90FF2">
      <w:r>
        <w:t xml:space="preserve">All accreditation and recognition panel members are </w:t>
      </w:r>
      <w:r w:rsidR="009C79DD">
        <w:t>expected to attend further training or briefing sessions as required during the course of their appointment and will be expected to attend the Accreditation panel annual review and update day which takes place at the start of each academic year.</w:t>
      </w:r>
    </w:p>
    <w:p w14:paraId="427F19EE" w14:textId="276593D9" w:rsidR="00112289" w:rsidRPr="004C509D" w:rsidRDefault="0098206C" w:rsidP="004C509D">
      <w:pPr>
        <w:pStyle w:val="Heading2"/>
      </w:pPr>
      <w:r w:rsidRPr="004C509D">
        <w:t>Fees</w:t>
      </w:r>
    </w:p>
    <w:p w14:paraId="370DC39A" w14:textId="77777777" w:rsidR="00112289" w:rsidRPr="00112289" w:rsidRDefault="00112289" w:rsidP="004C509D">
      <w:pPr>
        <w:rPr>
          <w:lang w:val="en-US"/>
        </w:rPr>
      </w:pPr>
      <w:r w:rsidRPr="00112289">
        <w:rPr>
          <w:lang w:val="en-US"/>
        </w:rPr>
        <w:t>The current fee for providing these services is £305.10 per day (a day equates to no less than 7 hours). Training and development days are remunerated at 228.82 a day.</w:t>
      </w:r>
    </w:p>
    <w:p w14:paraId="2615C310" w14:textId="77777777" w:rsidR="00112289" w:rsidRPr="00112289" w:rsidRDefault="00112289" w:rsidP="004C509D">
      <w:pPr>
        <w:rPr>
          <w:lang w:val="en-US"/>
        </w:rPr>
      </w:pPr>
      <w:r w:rsidRPr="00112289">
        <w:lastRenderedPageBreak/>
        <w:t>Fees for Associates are set by the GPhC Council and reviewed periodically.</w:t>
      </w:r>
      <w:r w:rsidRPr="00112289">
        <w:rPr>
          <w:lang w:val="en-US"/>
        </w:rPr>
        <w:t xml:space="preserve"> Any review of your fee during your appointment period will be at the absolute discretion of the GPhC Council.</w:t>
      </w:r>
    </w:p>
    <w:p w14:paraId="2BE907AB" w14:textId="77777777" w:rsidR="00112289" w:rsidRPr="00112289" w:rsidRDefault="00112289" w:rsidP="004C509D">
      <w:r w:rsidRPr="00112289">
        <w:t xml:space="preserve">A fees schedule is published at the start of each academic year which sets out the maximum number of days that may be claimed for each type of accreditation or recognition event taking place that academic year. The maximum number of days that may be claimed, is made up of both desktop days (preparatory and follow up work) and event attendance. </w:t>
      </w:r>
    </w:p>
    <w:p w14:paraId="251F1066" w14:textId="663A5AF3" w:rsidR="006104B9" w:rsidRDefault="00112289" w:rsidP="004C509D">
      <w:r w:rsidRPr="00112289">
        <w:t>Expenses are reimbursed in line with the GPhC’s expenses policy. When overnight stays are required to attend meetings, hotels will be arranged by the GPhC.</w:t>
      </w:r>
    </w:p>
    <w:p w14:paraId="198B21C4" w14:textId="77777777" w:rsidR="006104B9" w:rsidRPr="004C509D" w:rsidRDefault="006104B9" w:rsidP="004C509D">
      <w:pPr>
        <w:pStyle w:val="Heading2"/>
      </w:pPr>
      <w:r w:rsidRPr="004C509D">
        <w:t>Ways of working/anticipated workload</w:t>
      </w:r>
    </w:p>
    <w:p w14:paraId="099B2A0F" w14:textId="5F750CB5" w:rsidR="006104B9" w:rsidRPr="00FE03DE" w:rsidRDefault="006104B9" w:rsidP="004C509D">
      <w:r w:rsidRPr="00FE03DE">
        <w:t xml:space="preserve">The expected time input will vary, but as a guide accreditation panel member’s might be allocated </w:t>
      </w:r>
      <w:r>
        <w:t xml:space="preserve">an average of </w:t>
      </w:r>
      <w:r w:rsidRPr="00FE03DE">
        <w:t xml:space="preserve">three </w:t>
      </w:r>
      <w:r w:rsidR="00624781">
        <w:t xml:space="preserve">- six </w:t>
      </w:r>
      <w:r w:rsidRPr="00FE03DE">
        <w:t xml:space="preserve">events per academic year, dependent on the needs of the </w:t>
      </w:r>
      <w:r w:rsidR="00624781">
        <w:t>GPhC Education</w:t>
      </w:r>
      <w:r w:rsidRPr="00FE03DE">
        <w:t xml:space="preserve"> </w:t>
      </w:r>
      <w:r w:rsidR="00624781">
        <w:t>team</w:t>
      </w:r>
      <w:r w:rsidRPr="00FE03DE">
        <w:t>, although no minimum number of days can be guaranteed. The expected time input per event will vary dependent on the type of course</w:t>
      </w:r>
      <w:r>
        <w:t>/</w:t>
      </w:r>
      <w:r w:rsidRPr="00FE03DE">
        <w:t>event</w:t>
      </w:r>
      <w:r>
        <w:t xml:space="preserve">. </w:t>
      </w:r>
      <w:bookmarkStart w:id="1" w:name="_Hlk152939859"/>
      <w:r>
        <w:t>A</w:t>
      </w:r>
      <w:r w:rsidRPr="00FE03DE">
        <w:t xml:space="preserve">s a guide a team member’s role will involve between 2 and </w:t>
      </w:r>
      <w:r>
        <w:t>6</w:t>
      </w:r>
      <w:r w:rsidRPr="00FE03DE">
        <w:t xml:space="preserve">.5 days per event </w:t>
      </w:r>
      <w:r>
        <w:t>which includes desktop review of a provider’s submission and associated documentation, question formation, attendance at the event,</w:t>
      </w:r>
      <w:r w:rsidRPr="00FE03DE">
        <w:t xml:space="preserve"> and follow up work</w:t>
      </w:r>
      <w:r>
        <w:t xml:space="preserve"> such as reviewing draft reports and response</w:t>
      </w:r>
      <w:r w:rsidR="00624781">
        <w:t>s</w:t>
      </w:r>
      <w:r>
        <w:t xml:space="preserve"> to conditions/recommendations</w:t>
      </w:r>
      <w:r w:rsidRPr="00FE03DE">
        <w:t xml:space="preserve">. </w:t>
      </w:r>
    </w:p>
    <w:p w14:paraId="20A92A5D" w14:textId="62A57082" w:rsidR="006104B9" w:rsidRPr="00FE03DE" w:rsidRDefault="006104B9" w:rsidP="004C509D">
      <w:bookmarkStart w:id="2" w:name="_Hlk152939386"/>
      <w:bookmarkEnd w:id="1"/>
      <w:r w:rsidRPr="00FE03DE">
        <w:t>Events are held</w:t>
      </w:r>
      <w:r>
        <w:t xml:space="preserve"> both by videoconference (remote) and on</w:t>
      </w:r>
      <w:r w:rsidR="00CA3612">
        <w:t>-</w:t>
      </w:r>
      <w:r>
        <w:t>site</w:t>
      </w:r>
      <w:r w:rsidRPr="00FE03DE">
        <w:t xml:space="preserve"> at various venues around the </w:t>
      </w:r>
      <w:r>
        <w:t>UK</w:t>
      </w:r>
      <w:r w:rsidRPr="00FE03DE">
        <w:t xml:space="preserve"> throughout the academic year</w:t>
      </w:r>
      <w:r>
        <w:t xml:space="preserve">. </w:t>
      </w:r>
      <w:bookmarkStart w:id="3" w:name="_Hlk152939400"/>
      <w:bookmarkEnd w:id="2"/>
      <w:r>
        <w:t xml:space="preserve">Onsite events </w:t>
      </w:r>
      <w:r w:rsidRPr="00FE03DE">
        <w:t>are likely to include overnight stays of one or more nights</w:t>
      </w:r>
      <w:r>
        <w:t xml:space="preserve"> </w:t>
      </w:r>
      <w:bookmarkStart w:id="4" w:name="_Hlk152939429"/>
      <w:r>
        <w:t>and will involve travel</w:t>
      </w:r>
      <w:r w:rsidRPr="00FE03DE">
        <w:t>.</w:t>
      </w:r>
      <w:r>
        <w:t xml:space="preserve"> </w:t>
      </w:r>
      <w:bookmarkEnd w:id="4"/>
    </w:p>
    <w:bookmarkEnd w:id="3"/>
    <w:p w14:paraId="14CAEC02" w14:textId="77777777" w:rsidR="006104B9" w:rsidRPr="00FE03DE" w:rsidRDefault="006104B9" w:rsidP="004C509D">
      <w:pPr>
        <w:rPr>
          <w:noProof/>
          <w:lang w:val="en-US"/>
        </w:rPr>
      </w:pPr>
      <w:r w:rsidRPr="00FE03DE">
        <w:rPr>
          <w:noProof/>
          <w:lang w:val="en-US"/>
        </w:rPr>
        <w:t>Once events are arranged, they may be subject to change.  If this is necessary you will be given notice in writing.</w:t>
      </w:r>
    </w:p>
    <w:p w14:paraId="1FE46F36" w14:textId="77777777" w:rsidR="006104B9" w:rsidRPr="00112289" w:rsidRDefault="006104B9" w:rsidP="00112289">
      <w:pPr>
        <w:pStyle w:val="GPhCbodyblack"/>
      </w:pPr>
    </w:p>
    <w:p w14:paraId="5FEC4386" w14:textId="77777777" w:rsidR="00112289" w:rsidRPr="00FE03DE" w:rsidRDefault="00112289" w:rsidP="0020762C">
      <w:pPr>
        <w:pStyle w:val="GPhCbodyblack"/>
      </w:pPr>
    </w:p>
    <w:p w14:paraId="49DE1725" w14:textId="49B0C0ED" w:rsidR="007A3C85" w:rsidRPr="0098206C" w:rsidRDefault="007A3C85" w:rsidP="0098206C"/>
    <w:sectPr w:rsidR="007A3C85" w:rsidRPr="0098206C" w:rsidSect="004B6064">
      <w:headerReference w:type="even" r:id="rId10"/>
      <w:headerReference w:type="default" r:id="rId11"/>
      <w:footerReference w:type="even" r:id="rId12"/>
      <w:footerReference w:type="default" r:id="rId13"/>
      <w:headerReference w:type="first" r:id="rId14"/>
      <w:footerReference w:type="first" r:id="rId15"/>
      <w:pgSz w:w="11906" w:h="16838" w:code="9"/>
      <w:pgMar w:top="1701" w:right="851" w:bottom="1418"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EF60B" w14:textId="77777777" w:rsidR="004B6064" w:rsidRDefault="004B6064" w:rsidP="00FE3018">
      <w:pPr>
        <w:spacing w:after="0"/>
      </w:pPr>
      <w:r>
        <w:separator/>
      </w:r>
    </w:p>
    <w:p w14:paraId="1741D560" w14:textId="77777777" w:rsidR="004B6064" w:rsidRDefault="004B6064"/>
  </w:endnote>
  <w:endnote w:type="continuationSeparator" w:id="0">
    <w:p w14:paraId="405A728D" w14:textId="77777777" w:rsidR="004B6064" w:rsidRDefault="004B6064" w:rsidP="00FE3018">
      <w:pPr>
        <w:spacing w:after="0"/>
      </w:pPr>
      <w:r>
        <w:continuationSeparator/>
      </w:r>
    </w:p>
    <w:p w14:paraId="68E9564C" w14:textId="77777777" w:rsidR="004B6064" w:rsidRDefault="004B6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55DE" w14:textId="77777777" w:rsidR="004B6064" w:rsidRDefault="004B60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D3D6" w14:textId="1A622888" w:rsidR="003B04F8" w:rsidRDefault="000933D3">
    <w:pPr>
      <w:pStyle w:val="Footer"/>
    </w:pPr>
    <w:sdt>
      <w:sdtPr>
        <w:alias w:val="Title"/>
        <w:tag w:val=""/>
        <w:id w:val="-2051444519"/>
        <w:placeholder>
          <w:docPart w:val="E3829D1E6DD74F9F8B267F9903C7AF3B"/>
        </w:placeholder>
        <w:dataBinding w:prefixMappings="xmlns:ns0='http://purl.org/dc/elements/1.1/' xmlns:ns1='http://schemas.openxmlformats.org/package/2006/metadata/core-properties' " w:xpath="/ns1:coreProperties[1]/ns0:title[1]" w:storeItemID="{6C3C8BC8-F283-45AE-878A-BAB7291924A1}"/>
        <w:text/>
      </w:sdtPr>
      <w:sdtEndPr/>
      <w:sdtContent>
        <w:r w:rsidR="00C02752">
          <w:t>Accreditation and recognition panel pharmacist team member – application information and Guidance</w:t>
        </w:r>
      </w:sdtContent>
    </w:sdt>
    <w:r w:rsidR="003B04F8">
      <w:ptab w:relativeTo="margin" w:alignment="right" w:leader="none"/>
    </w:r>
    <w:r w:rsidR="003B04F8">
      <w:t xml:space="preserve">Page </w:t>
    </w:r>
    <w:r w:rsidR="003B04F8">
      <w:fldChar w:fldCharType="begin"/>
    </w:r>
    <w:r w:rsidR="003B04F8">
      <w:instrText xml:space="preserve"> page </w:instrText>
    </w:r>
    <w:r w:rsidR="003B04F8">
      <w:fldChar w:fldCharType="separate"/>
    </w:r>
    <w:r w:rsidR="003B04F8">
      <w:rPr>
        <w:noProof/>
      </w:rPr>
      <w:t>1</w:t>
    </w:r>
    <w:r w:rsidR="003B04F8">
      <w:fldChar w:fldCharType="end"/>
    </w:r>
    <w:r w:rsidR="003B04F8">
      <w:t xml:space="preserve"> of </w:t>
    </w:r>
    <w:r w:rsidR="00500E07">
      <w:rPr>
        <w:noProof/>
      </w:rPr>
      <w:fldChar w:fldCharType="begin"/>
    </w:r>
    <w:r w:rsidR="00500E07">
      <w:rPr>
        <w:noProof/>
      </w:rPr>
      <w:instrText xml:space="preserve"> numpages </w:instrText>
    </w:r>
    <w:r w:rsidR="00500E07">
      <w:rPr>
        <w:noProof/>
      </w:rPr>
      <w:fldChar w:fldCharType="separate"/>
    </w:r>
    <w:r w:rsidR="003B04F8">
      <w:rPr>
        <w:noProof/>
      </w:rPr>
      <w:t>2</w:t>
    </w:r>
    <w:r w:rsidR="00500E07">
      <w:rPr>
        <w:noProof/>
      </w:rPr>
      <w:fldChar w:fldCharType="end"/>
    </w:r>
  </w:p>
  <w:p w14:paraId="36487031" w14:textId="77777777" w:rsidR="005B6712" w:rsidRDefault="005B67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C6F9" w14:textId="69EBEBEC" w:rsidR="004B6064" w:rsidRDefault="000933D3">
    <w:pPr>
      <w:pStyle w:val="Footer"/>
    </w:pPr>
    <w:sdt>
      <w:sdtPr>
        <w:alias w:val="Title"/>
        <w:tag w:val=""/>
        <w:id w:val="-686986767"/>
        <w:placeholder>
          <w:docPart w:val="59C2B604677C4096B317DCE3F7461DF1"/>
        </w:placeholder>
        <w:dataBinding w:prefixMappings="xmlns:ns0='http://purl.org/dc/elements/1.1/' xmlns:ns1='http://schemas.openxmlformats.org/package/2006/metadata/core-properties' " w:xpath="/ns1:coreProperties[1]/ns0:title[1]" w:storeItemID="{6C3C8BC8-F283-45AE-878A-BAB7291924A1}"/>
        <w:text/>
      </w:sdtPr>
      <w:sdtEndPr/>
      <w:sdtContent>
        <w:r w:rsidR="00C02752">
          <w:t>Accreditation and recognition panel pharmacist team member – application information and Guidance</w:t>
        </w:r>
      </w:sdtContent>
    </w:sdt>
    <w:r w:rsidR="004B6064">
      <w:ptab w:relativeTo="margin" w:alignment="right" w:leader="none"/>
    </w:r>
    <w:r w:rsidR="004B6064">
      <w:t xml:space="preserve">Page </w:t>
    </w:r>
    <w:r w:rsidR="004B6064">
      <w:fldChar w:fldCharType="begin"/>
    </w:r>
    <w:r w:rsidR="004B6064">
      <w:instrText xml:space="preserve"> page </w:instrText>
    </w:r>
    <w:r w:rsidR="004B6064">
      <w:fldChar w:fldCharType="separate"/>
    </w:r>
    <w:r w:rsidR="004B6064">
      <w:rPr>
        <w:noProof/>
      </w:rPr>
      <w:t>1</w:t>
    </w:r>
    <w:r w:rsidR="004B6064">
      <w:fldChar w:fldCharType="end"/>
    </w:r>
    <w:r w:rsidR="004B6064">
      <w:t xml:space="preserve"> of </w:t>
    </w:r>
    <w:r w:rsidR="004B6064">
      <w:rPr>
        <w:noProof/>
      </w:rPr>
      <w:fldChar w:fldCharType="begin"/>
    </w:r>
    <w:r w:rsidR="004B6064">
      <w:rPr>
        <w:noProof/>
      </w:rPr>
      <w:instrText xml:space="preserve"> numpages </w:instrText>
    </w:r>
    <w:r w:rsidR="004B6064">
      <w:rPr>
        <w:noProof/>
      </w:rPr>
      <w:fldChar w:fldCharType="separate"/>
    </w:r>
    <w:r w:rsidR="004B6064">
      <w:rPr>
        <w:noProof/>
      </w:rPr>
      <w:t>2</w:t>
    </w:r>
    <w:r w:rsidR="004B606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1662D" w14:textId="77777777" w:rsidR="004B6064" w:rsidRDefault="004B6064" w:rsidP="00FE3018">
      <w:pPr>
        <w:spacing w:after="0"/>
      </w:pPr>
      <w:r>
        <w:separator/>
      </w:r>
    </w:p>
    <w:p w14:paraId="4AF99015" w14:textId="77777777" w:rsidR="004B6064" w:rsidRDefault="004B6064"/>
  </w:footnote>
  <w:footnote w:type="continuationSeparator" w:id="0">
    <w:p w14:paraId="5E3572D0" w14:textId="77777777" w:rsidR="004B6064" w:rsidRDefault="004B6064" w:rsidP="00FE3018">
      <w:pPr>
        <w:spacing w:after="0"/>
      </w:pPr>
      <w:r>
        <w:continuationSeparator/>
      </w:r>
    </w:p>
    <w:p w14:paraId="43828EB9" w14:textId="77777777" w:rsidR="004B6064" w:rsidRDefault="004B60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39F9" w14:textId="77777777" w:rsidR="004B6064" w:rsidRDefault="004B6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8512" w14:textId="77777777" w:rsidR="003B04F8" w:rsidRDefault="003B04F8">
    <w:pPr>
      <w:pStyle w:val="Header"/>
    </w:pPr>
  </w:p>
  <w:p w14:paraId="6DD4C83F" w14:textId="77777777" w:rsidR="005B6712" w:rsidRDefault="005B671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C90D" w14:textId="77777777" w:rsidR="004B6064" w:rsidRDefault="004B6064">
    <w:pPr>
      <w:pStyle w:val="Header"/>
    </w:pPr>
    <w:r>
      <w:rPr>
        <w:noProof/>
      </w:rPr>
      <w:drawing>
        <wp:anchor distT="0" distB="0" distL="114300" distR="114300" simplePos="0" relativeHeight="251659264" behindDoc="1" locked="0" layoutInCell="1" allowOverlap="1" wp14:anchorId="458522ED" wp14:editId="1F99A6EE">
          <wp:simplePos x="0" y="0"/>
          <wp:positionH relativeFrom="page">
            <wp:align>center</wp:align>
          </wp:positionH>
          <wp:positionV relativeFrom="page">
            <wp:align>top</wp:align>
          </wp:positionV>
          <wp:extent cx="7557770" cy="203835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hC logo ok.jpg"/>
                  <pic:cNvPicPr/>
                </pic:nvPicPr>
                <pic:blipFill rotWithShape="1">
                  <a:blip r:embed="rId1">
                    <a:extLst>
                      <a:ext uri="{28A0092B-C50C-407E-A947-70E740481C1C}">
                        <a14:useLocalDpi xmlns:a14="http://schemas.microsoft.com/office/drawing/2010/main" val="0"/>
                      </a:ext>
                    </a:extLst>
                  </a:blip>
                  <a:srcRect b="80934"/>
                  <a:stretch/>
                </pic:blipFill>
                <pic:spPr bwMode="auto">
                  <a:xfrm>
                    <a:off x="0" y="0"/>
                    <a:ext cx="7557770" cy="2038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76FF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0E02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E309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66E9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EC88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3AA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A4EC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88C1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38F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34BE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21EA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9566E4"/>
    <w:multiLevelType w:val="multilevel"/>
    <w:tmpl w:val="DF94C35A"/>
    <w:styleLink w:val="GPhCHeadingsPolicy"/>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3015FF1"/>
    <w:multiLevelType w:val="multilevel"/>
    <w:tmpl w:val="DFDED352"/>
    <w:numStyleLink w:val="GPhCBullets"/>
  </w:abstractNum>
  <w:abstractNum w:abstractNumId="13" w15:restartNumberingAfterBreak="0">
    <w:nsid w:val="0C845063"/>
    <w:multiLevelType w:val="multilevel"/>
    <w:tmpl w:val="DFDED352"/>
    <w:styleLink w:val="GPhCBullets"/>
    <w:lvl w:ilvl="0">
      <w:start w:val="1"/>
      <w:numFmt w:val="bullet"/>
      <w:pStyle w:val="ListBullet"/>
      <w:lvlText w:val=""/>
      <w:lvlJc w:val="left"/>
      <w:pPr>
        <w:ind w:left="851" w:hanging="284"/>
      </w:pPr>
      <w:rPr>
        <w:rFonts w:ascii="Symbol" w:hAnsi="Symbol" w:hint="default"/>
      </w:rPr>
    </w:lvl>
    <w:lvl w:ilvl="1">
      <w:start w:val="1"/>
      <w:numFmt w:val="bullet"/>
      <w:pStyle w:val="ListBullet2"/>
      <w:lvlText w:val="–"/>
      <w:lvlJc w:val="left"/>
      <w:pPr>
        <w:ind w:left="1135" w:hanging="284"/>
      </w:pPr>
      <w:rPr>
        <w:rFonts w:ascii="Open Sans" w:hAnsi="Open Sans" w:hint="default"/>
      </w:rPr>
    </w:lvl>
    <w:lvl w:ilvl="2">
      <w:start w:val="1"/>
      <w:numFmt w:val="bullet"/>
      <w:pStyle w:val="ListBullet3"/>
      <w:lvlText w:val=""/>
      <w:lvlJc w:val="left"/>
      <w:pPr>
        <w:ind w:left="1419" w:hanging="284"/>
      </w:pPr>
      <w:rPr>
        <w:rFonts w:ascii="Wingdings" w:hAnsi="Wingdings" w:hint="default"/>
      </w:rPr>
    </w:lvl>
    <w:lvl w:ilvl="3">
      <w:start w:val="1"/>
      <w:numFmt w:val="bullet"/>
      <w:lvlText w:val=""/>
      <w:lvlJc w:val="left"/>
      <w:pPr>
        <w:tabs>
          <w:tab w:val="num" w:pos="1212"/>
        </w:tabs>
        <w:ind w:left="1703" w:hanging="284"/>
      </w:pPr>
      <w:rPr>
        <w:rFonts w:ascii="Symbol" w:hAnsi="Symbol" w:hint="default"/>
      </w:rPr>
    </w:lvl>
    <w:lvl w:ilvl="4">
      <w:start w:val="1"/>
      <w:numFmt w:val="bullet"/>
      <w:lvlText w:val="o"/>
      <w:lvlJc w:val="left"/>
      <w:pPr>
        <w:tabs>
          <w:tab w:val="num" w:pos="1496"/>
        </w:tabs>
        <w:ind w:left="1987" w:hanging="284"/>
      </w:pPr>
      <w:rPr>
        <w:rFonts w:ascii="Courier New" w:hAnsi="Courier New" w:cs="Courier New" w:hint="default"/>
      </w:rPr>
    </w:lvl>
    <w:lvl w:ilvl="5">
      <w:start w:val="1"/>
      <w:numFmt w:val="bullet"/>
      <w:lvlText w:val=""/>
      <w:lvlJc w:val="left"/>
      <w:pPr>
        <w:tabs>
          <w:tab w:val="num" w:pos="1780"/>
        </w:tabs>
        <w:ind w:left="2271" w:hanging="284"/>
      </w:pPr>
      <w:rPr>
        <w:rFonts w:ascii="Wingdings" w:hAnsi="Wingdings" w:hint="default"/>
      </w:rPr>
    </w:lvl>
    <w:lvl w:ilvl="6">
      <w:start w:val="1"/>
      <w:numFmt w:val="bullet"/>
      <w:lvlText w:val=""/>
      <w:lvlJc w:val="left"/>
      <w:pPr>
        <w:tabs>
          <w:tab w:val="num" w:pos="2064"/>
        </w:tabs>
        <w:ind w:left="2555" w:hanging="284"/>
      </w:pPr>
      <w:rPr>
        <w:rFonts w:ascii="Symbol" w:hAnsi="Symbol" w:hint="default"/>
      </w:rPr>
    </w:lvl>
    <w:lvl w:ilvl="7">
      <w:start w:val="1"/>
      <w:numFmt w:val="bullet"/>
      <w:lvlText w:val="o"/>
      <w:lvlJc w:val="left"/>
      <w:pPr>
        <w:tabs>
          <w:tab w:val="num" w:pos="2348"/>
        </w:tabs>
        <w:ind w:left="2839" w:hanging="284"/>
      </w:pPr>
      <w:rPr>
        <w:rFonts w:ascii="Courier New" w:hAnsi="Courier New" w:cs="Courier New" w:hint="default"/>
      </w:rPr>
    </w:lvl>
    <w:lvl w:ilvl="8">
      <w:start w:val="1"/>
      <w:numFmt w:val="bullet"/>
      <w:lvlText w:val=""/>
      <w:lvlJc w:val="left"/>
      <w:pPr>
        <w:tabs>
          <w:tab w:val="num" w:pos="2632"/>
        </w:tabs>
        <w:ind w:left="3123" w:hanging="284"/>
      </w:pPr>
      <w:rPr>
        <w:rFonts w:ascii="Wingdings" w:hAnsi="Wingdings" w:hint="default"/>
      </w:rPr>
    </w:lvl>
  </w:abstractNum>
  <w:abstractNum w:abstractNumId="14" w15:restartNumberingAfterBreak="0">
    <w:nsid w:val="15017D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041F1F"/>
    <w:multiLevelType w:val="multilevel"/>
    <w:tmpl w:val="C4C69D06"/>
    <w:styleLink w:val="GPhCListNumber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83"/>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16" w15:restartNumberingAfterBreak="0">
    <w:nsid w:val="2DB10A91"/>
    <w:multiLevelType w:val="multilevel"/>
    <w:tmpl w:val="C4C69D06"/>
    <w:numStyleLink w:val="GPhCListNumbers"/>
  </w:abstractNum>
  <w:abstractNum w:abstractNumId="17" w15:restartNumberingAfterBreak="0">
    <w:nsid w:val="31333192"/>
    <w:multiLevelType w:val="hybridMultilevel"/>
    <w:tmpl w:val="F72AB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E026F8"/>
    <w:multiLevelType w:val="multilevel"/>
    <w:tmpl w:val="6FA8EFE6"/>
    <w:styleLink w:val="GPhCHeadings"/>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6FE4C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3755B7"/>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581786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F34AF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B544C52"/>
    <w:multiLevelType w:val="hybridMultilevel"/>
    <w:tmpl w:val="756C1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5298204">
    <w:abstractNumId w:val="19"/>
  </w:num>
  <w:num w:numId="2" w16cid:durableId="2126382119">
    <w:abstractNumId w:val="21"/>
  </w:num>
  <w:num w:numId="3" w16cid:durableId="2064868340">
    <w:abstractNumId w:val="10"/>
  </w:num>
  <w:num w:numId="4" w16cid:durableId="2105761403">
    <w:abstractNumId w:val="14"/>
  </w:num>
  <w:num w:numId="5" w16cid:durableId="135731805">
    <w:abstractNumId w:val="20"/>
  </w:num>
  <w:num w:numId="6" w16cid:durableId="763766402">
    <w:abstractNumId w:val="22"/>
  </w:num>
  <w:num w:numId="7" w16cid:durableId="614556591">
    <w:abstractNumId w:val="13"/>
  </w:num>
  <w:num w:numId="8" w16cid:durableId="1962370633">
    <w:abstractNumId w:val="18"/>
  </w:num>
  <w:num w:numId="9" w16cid:durableId="1683777542">
    <w:abstractNumId w:val="11"/>
  </w:num>
  <w:num w:numId="10" w16cid:durableId="450562421">
    <w:abstractNumId w:val="15"/>
  </w:num>
  <w:num w:numId="11" w16cid:durableId="1676691688">
    <w:abstractNumId w:val="9"/>
  </w:num>
  <w:num w:numId="12" w16cid:durableId="425230116">
    <w:abstractNumId w:val="12"/>
  </w:num>
  <w:num w:numId="13" w16cid:durableId="1901360353">
    <w:abstractNumId w:val="7"/>
  </w:num>
  <w:num w:numId="14" w16cid:durableId="1181431601">
    <w:abstractNumId w:val="12"/>
  </w:num>
  <w:num w:numId="15" w16cid:durableId="1342588882">
    <w:abstractNumId w:val="6"/>
  </w:num>
  <w:num w:numId="16" w16cid:durableId="1898472146">
    <w:abstractNumId w:val="12"/>
  </w:num>
  <w:num w:numId="17" w16cid:durableId="1051074009">
    <w:abstractNumId w:val="5"/>
  </w:num>
  <w:num w:numId="18" w16cid:durableId="1619290454">
    <w:abstractNumId w:val="5"/>
  </w:num>
  <w:num w:numId="19" w16cid:durableId="267468128">
    <w:abstractNumId w:val="4"/>
  </w:num>
  <w:num w:numId="20" w16cid:durableId="663433913">
    <w:abstractNumId w:val="4"/>
  </w:num>
  <w:num w:numId="21" w16cid:durableId="2110539634">
    <w:abstractNumId w:val="8"/>
  </w:num>
  <w:num w:numId="22" w16cid:durableId="180779386">
    <w:abstractNumId w:val="16"/>
  </w:num>
  <w:num w:numId="23" w16cid:durableId="41102782">
    <w:abstractNumId w:val="3"/>
  </w:num>
  <w:num w:numId="24" w16cid:durableId="204415184">
    <w:abstractNumId w:val="16"/>
  </w:num>
  <w:num w:numId="25" w16cid:durableId="455028865">
    <w:abstractNumId w:val="2"/>
  </w:num>
  <w:num w:numId="26" w16cid:durableId="2068987962">
    <w:abstractNumId w:val="16"/>
  </w:num>
  <w:num w:numId="27" w16cid:durableId="1630621814">
    <w:abstractNumId w:val="1"/>
  </w:num>
  <w:num w:numId="28" w16cid:durableId="1744570934">
    <w:abstractNumId w:val="1"/>
  </w:num>
  <w:num w:numId="29" w16cid:durableId="864946227">
    <w:abstractNumId w:val="0"/>
  </w:num>
  <w:num w:numId="30" w16cid:durableId="847911700">
    <w:abstractNumId w:val="0"/>
  </w:num>
  <w:num w:numId="31" w16cid:durableId="1399596800">
    <w:abstractNumId w:val="17"/>
  </w:num>
  <w:num w:numId="32" w16cid:durableId="19867400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64"/>
    <w:rsid w:val="00017E22"/>
    <w:rsid w:val="0005232B"/>
    <w:rsid w:val="000933D3"/>
    <w:rsid w:val="000F7422"/>
    <w:rsid w:val="00112289"/>
    <w:rsid w:val="0013728B"/>
    <w:rsid w:val="00187909"/>
    <w:rsid w:val="001F2532"/>
    <w:rsid w:val="002002AF"/>
    <w:rsid w:val="0020762C"/>
    <w:rsid w:val="0025438A"/>
    <w:rsid w:val="00283BB7"/>
    <w:rsid w:val="002D00BE"/>
    <w:rsid w:val="00306D73"/>
    <w:rsid w:val="003A5F0A"/>
    <w:rsid w:val="003B04F8"/>
    <w:rsid w:val="0043691F"/>
    <w:rsid w:val="0049797F"/>
    <w:rsid w:val="004A3ED6"/>
    <w:rsid w:val="004B6064"/>
    <w:rsid w:val="004C509D"/>
    <w:rsid w:val="004E35A9"/>
    <w:rsid w:val="004F5F6E"/>
    <w:rsid w:val="00500E07"/>
    <w:rsid w:val="005375BC"/>
    <w:rsid w:val="00547895"/>
    <w:rsid w:val="00563001"/>
    <w:rsid w:val="005803E8"/>
    <w:rsid w:val="00582A4E"/>
    <w:rsid w:val="005B6712"/>
    <w:rsid w:val="005D441C"/>
    <w:rsid w:val="006104B9"/>
    <w:rsid w:val="0062278E"/>
    <w:rsid w:val="00624781"/>
    <w:rsid w:val="00650D8D"/>
    <w:rsid w:val="007200F6"/>
    <w:rsid w:val="00741C47"/>
    <w:rsid w:val="00767A96"/>
    <w:rsid w:val="00787E49"/>
    <w:rsid w:val="007A3C85"/>
    <w:rsid w:val="007B1AE6"/>
    <w:rsid w:val="007C425C"/>
    <w:rsid w:val="008068C6"/>
    <w:rsid w:val="00837BC5"/>
    <w:rsid w:val="00863456"/>
    <w:rsid w:val="008A0619"/>
    <w:rsid w:val="0098206C"/>
    <w:rsid w:val="009A28A1"/>
    <w:rsid w:val="009C189B"/>
    <w:rsid w:val="009C79DD"/>
    <w:rsid w:val="00A216C4"/>
    <w:rsid w:val="00A63BD1"/>
    <w:rsid w:val="00A9396A"/>
    <w:rsid w:val="00AF40E6"/>
    <w:rsid w:val="00AF5161"/>
    <w:rsid w:val="00B25606"/>
    <w:rsid w:val="00BA5DF1"/>
    <w:rsid w:val="00C02752"/>
    <w:rsid w:val="00CA3612"/>
    <w:rsid w:val="00CB5B3D"/>
    <w:rsid w:val="00CC7009"/>
    <w:rsid w:val="00DA61B9"/>
    <w:rsid w:val="00DF0A12"/>
    <w:rsid w:val="00DF6DF1"/>
    <w:rsid w:val="00EA6559"/>
    <w:rsid w:val="00F73373"/>
    <w:rsid w:val="00F84094"/>
    <w:rsid w:val="00F90FF2"/>
    <w:rsid w:val="00FB404C"/>
    <w:rsid w:val="00FC5E90"/>
    <w:rsid w:val="00FE3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1E2A"/>
  <w15:chartTrackingRefBased/>
  <w15:docId w15:val="{1B6F1026-C11A-4E50-9253-1712379A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5"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8"/>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559"/>
  </w:style>
  <w:style w:type="paragraph" w:styleId="Heading1">
    <w:name w:val="heading 1"/>
    <w:next w:val="Normal"/>
    <w:link w:val="Heading1Char"/>
    <w:uiPriority w:val="2"/>
    <w:qFormat/>
    <w:rsid w:val="009C189B"/>
    <w:pPr>
      <w:keepNext/>
      <w:keepLines/>
      <w:spacing w:after="240"/>
      <w:outlineLvl w:val="0"/>
    </w:pPr>
    <w:rPr>
      <w:rFonts w:asciiTheme="majorHAnsi" w:eastAsiaTheme="majorEastAsia" w:hAnsiTheme="majorHAnsi" w:cstheme="majorBidi"/>
      <w:b/>
      <w:color w:val="563C75" w:themeColor="text2"/>
      <w:sz w:val="52"/>
      <w:szCs w:val="32"/>
    </w:rPr>
  </w:style>
  <w:style w:type="paragraph" w:styleId="Heading2">
    <w:name w:val="heading 2"/>
    <w:next w:val="Normal"/>
    <w:link w:val="Heading2Char"/>
    <w:uiPriority w:val="3"/>
    <w:unhideWhenUsed/>
    <w:qFormat/>
    <w:rsid w:val="00650D8D"/>
    <w:pPr>
      <w:keepNext/>
      <w:keepLines/>
      <w:outlineLvl w:val="1"/>
    </w:pPr>
    <w:rPr>
      <w:rFonts w:asciiTheme="majorHAnsi" w:eastAsiaTheme="majorEastAsia" w:hAnsiTheme="majorHAnsi" w:cstheme="majorBidi"/>
      <w:b/>
      <w:color w:val="00759B" w:themeColor="accent1"/>
      <w:sz w:val="32"/>
      <w:szCs w:val="26"/>
    </w:rPr>
  </w:style>
  <w:style w:type="paragraph" w:styleId="Heading3">
    <w:name w:val="heading 3"/>
    <w:next w:val="NormalIndent"/>
    <w:link w:val="Heading3Char"/>
    <w:uiPriority w:val="5"/>
    <w:unhideWhenUsed/>
    <w:qFormat/>
    <w:rsid w:val="00FE3018"/>
    <w:pPr>
      <w:keepNext/>
      <w:keepLines/>
      <w:outlineLvl w:val="2"/>
    </w:pPr>
    <w:rPr>
      <w:rFonts w:eastAsiaTheme="majorEastAsia" w:cstheme="majorBidi"/>
      <w:b/>
      <w:color w:val="563C75" w:themeColor="text2"/>
      <w:sz w:val="28"/>
    </w:rPr>
  </w:style>
  <w:style w:type="paragraph" w:styleId="Heading4">
    <w:name w:val="heading 4"/>
    <w:next w:val="Normal"/>
    <w:link w:val="Heading4Char"/>
    <w:uiPriority w:val="6"/>
    <w:unhideWhenUsed/>
    <w:qFormat/>
    <w:rsid w:val="00650D8D"/>
    <w:pPr>
      <w:keepNext/>
      <w:keepLines/>
      <w:outlineLvl w:val="3"/>
    </w:pPr>
    <w:rPr>
      <w:rFonts w:asciiTheme="majorHAnsi" w:eastAsiaTheme="majorEastAsia" w:hAnsiTheme="majorHAnsi" w:cstheme="majorBidi"/>
      <w:b/>
      <w:iCs/>
      <w:color w:val="00759B" w:themeColor="accent1"/>
    </w:rPr>
  </w:style>
  <w:style w:type="paragraph" w:styleId="Heading5">
    <w:name w:val="heading 5"/>
    <w:next w:val="Normal"/>
    <w:link w:val="Heading5Char"/>
    <w:uiPriority w:val="7"/>
    <w:unhideWhenUsed/>
    <w:qFormat/>
    <w:rsid w:val="00FE3018"/>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uiPriority w:val="8"/>
    <w:unhideWhenUsed/>
    <w:qFormat/>
    <w:rsid w:val="00FE3018"/>
    <w:pPr>
      <w:outlineLvl w:val="5"/>
    </w:pPr>
    <w:rPr>
      <w:b/>
      <w:i/>
    </w:rPr>
  </w:style>
  <w:style w:type="paragraph" w:styleId="Heading7">
    <w:name w:val="heading 7"/>
    <w:basedOn w:val="Normal"/>
    <w:next w:val="Normal"/>
    <w:link w:val="Heading7Char"/>
    <w:uiPriority w:val="9"/>
    <w:semiHidden/>
    <w:unhideWhenUsed/>
    <w:rsid w:val="00FE3018"/>
    <w:pPr>
      <w:keepNext/>
      <w:keepLines/>
      <w:spacing w:before="40" w:after="0"/>
      <w:outlineLvl w:val="6"/>
    </w:pPr>
    <w:rPr>
      <w:rFonts w:asciiTheme="majorHAnsi" w:eastAsiaTheme="majorEastAsia" w:hAnsiTheme="majorHAnsi" w:cstheme="majorBidi"/>
      <w:i/>
      <w:iCs/>
      <w:color w:val="00394D" w:themeColor="accent1" w:themeShade="7F"/>
    </w:rPr>
  </w:style>
  <w:style w:type="paragraph" w:styleId="Heading8">
    <w:name w:val="heading 8"/>
    <w:basedOn w:val="Normal"/>
    <w:next w:val="Normal"/>
    <w:link w:val="Heading8Char"/>
    <w:uiPriority w:val="9"/>
    <w:semiHidden/>
    <w:unhideWhenUsed/>
    <w:rsid w:val="00FE301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FE301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semiHidden/>
    <w:rsid w:val="00FE3018"/>
    <w:rPr>
      <w:rFonts w:asciiTheme="majorHAnsi" w:hAnsiTheme="majorHAnsi"/>
      <w:b/>
      <w:color w:val="563C75" w:themeColor="text2"/>
      <w:sz w:val="56"/>
      <w:szCs w:val="64"/>
    </w:rPr>
  </w:style>
  <w:style w:type="character" w:customStyle="1" w:styleId="TitleChar">
    <w:name w:val="Title Char"/>
    <w:basedOn w:val="DefaultParagraphFont"/>
    <w:link w:val="Title"/>
    <w:uiPriority w:val="2"/>
    <w:rsid w:val="00FE3018"/>
    <w:rPr>
      <w:rFonts w:asciiTheme="majorHAnsi" w:hAnsiTheme="majorHAnsi"/>
      <w:b/>
      <w:color w:val="563C75" w:themeColor="text2"/>
      <w:sz w:val="56"/>
      <w:szCs w:val="64"/>
    </w:rPr>
  </w:style>
  <w:style w:type="paragraph" w:styleId="TOC1">
    <w:name w:val="toc 1"/>
    <w:next w:val="Normal"/>
    <w:uiPriority w:val="39"/>
    <w:semiHidden/>
    <w:unhideWhenUsed/>
    <w:rsid w:val="00FE3018"/>
    <w:pPr>
      <w:tabs>
        <w:tab w:val="right" w:leader="dot" w:pos="10194"/>
      </w:tabs>
      <w:spacing w:after="100"/>
    </w:pPr>
    <w:rPr>
      <w:b/>
      <w:color w:val="563C75" w:themeColor="text2"/>
      <w:sz w:val="28"/>
    </w:rPr>
  </w:style>
  <w:style w:type="paragraph" w:styleId="TOC2">
    <w:name w:val="toc 2"/>
    <w:next w:val="Normal"/>
    <w:uiPriority w:val="39"/>
    <w:semiHidden/>
    <w:unhideWhenUsed/>
    <w:rsid w:val="00650D8D"/>
    <w:pPr>
      <w:tabs>
        <w:tab w:val="left" w:pos="567"/>
        <w:tab w:val="right" w:leader="dot" w:pos="10206"/>
      </w:tabs>
    </w:pPr>
    <w:rPr>
      <w:b/>
      <w:color w:val="00759B" w:themeColor="accent1"/>
    </w:rPr>
  </w:style>
  <w:style w:type="character" w:customStyle="1" w:styleId="Heading1Char">
    <w:name w:val="Heading 1 Char"/>
    <w:basedOn w:val="DefaultParagraphFont"/>
    <w:link w:val="Heading1"/>
    <w:uiPriority w:val="2"/>
    <w:rsid w:val="009C189B"/>
    <w:rPr>
      <w:rFonts w:asciiTheme="majorHAnsi" w:eastAsiaTheme="majorEastAsia" w:hAnsiTheme="majorHAnsi" w:cstheme="majorBidi"/>
      <w:b/>
      <w:color w:val="563C75" w:themeColor="text2"/>
      <w:sz w:val="52"/>
      <w:szCs w:val="32"/>
    </w:rPr>
  </w:style>
  <w:style w:type="paragraph" w:styleId="TOCHeading">
    <w:name w:val="TOC Heading"/>
    <w:next w:val="Normal"/>
    <w:uiPriority w:val="39"/>
    <w:semiHidden/>
    <w:unhideWhenUsed/>
    <w:rsid w:val="00FE3018"/>
    <w:pPr>
      <w:spacing w:after="240"/>
    </w:pPr>
    <w:rPr>
      <w:rFonts w:asciiTheme="majorHAnsi" w:eastAsiaTheme="majorEastAsia" w:hAnsiTheme="majorHAnsi" w:cstheme="majorBidi"/>
      <w:b/>
      <w:color w:val="000000" w:themeColor="text1"/>
      <w:sz w:val="32"/>
      <w:szCs w:val="32"/>
    </w:rPr>
  </w:style>
  <w:style w:type="character" w:styleId="PlaceholderText">
    <w:name w:val="Placeholder Text"/>
    <w:basedOn w:val="DefaultParagraphFont"/>
    <w:uiPriority w:val="99"/>
    <w:semiHidden/>
    <w:rsid w:val="00FE3018"/>
    <w:rPr>
      <w:color w:val="808080" w:themeColor="background1" w:themeShade="80"/>
    </w:rPr>
  </w:style>
  <w:style w:type="character" w:styleId="Hyperlink">
    <w:name w:val="Hyperlink"/>
    <w:basedOn w:val="DefaultParagraphFont"/>
    <w:uiPriority w:val="99"/>
    <w:semiHidden/>
    <w:unhideWhenUsed/>
    <w:rsid w:val="00AF5161"/>
    <w:rPr>
      <w:b/>
      <w:i w:val="0"/>
      <w:color w:val="auto"/>
      <w:u w:val="single"/>
    </w:rPr>
  </w:style>
  <w:style w:type="character" w:customStyle="1" w:styleId="Heading2Char">
    <w:name w:val="Heading 2 Char"/>
    <w:basedOn w:val="DefaultParagraphFont"/>
    <w:link w:val="Heading2"/>
    <w:uiPriority w:val="3"/>
    <w:rsid w:val="00650D8D"/>
    <w:rPr>
      <w:rFonts w:asciiTheme="majorHAnsi" w:eastAsiaTheme="majorEastAsia" w:hAnsiTheme="majorHAnsi" w:cstheme="majorBidi"/>
      <w:b/>
      <w:color w:val="00759B" w:themeColor="accent1"/>
      <w:sz w:val="32"/>
      <w:szCs w:val="26"/>
    </w:rPr>
  </w:style>
  <w:style w:type="character" w:customStyle="1" w:styleId="Heading3Char">
    <w:name w:val="Heading 3 Char"/>
    <w:basedOn w:val="DefaultParagraphFont"/>
    <w:link w:val="Heading3"/>
    <w:uiPriority w:val="5"/>
    <w:rsid w:val="00FE3018"/>
    <w:rPr>
      <w:rFonts w:eastAsiaTheme="majorEastAsia" w:cstheme="majorBidi"/>
      <w:b/>
      <w:color w:val="563C75" w:themeColor="text2"/>
      <w:sz w:val="28"/>
    </w:rPr>
  </w:style>
  <w:style w:type="character" w:customStyle="1" w:styleId="Heading4Char">
    <w:name w:val="Heading 4 Char"/>
    <w:basedOn w:val="DefaultParagraphFont"/>
    <w:link w:val="Heading4"/>
    <w:uiPriority w:val="6"/>
    <w:rsid w:val="00650D8D"/>
    <w:rPr>
      <w:rFonts w:asciiTheme="majorHAnsi" w:eastAsiaTheme="majorEastAsia" w:hAnsiTheme="majorHAnsi" w:cstheme="majorBidi"/>
      <w:b/>
      <w:iCs/>
      <w:color w:val="00759B" w:themeColor="accent1"/>
    </w:rPr>
  </w:style>
  <w:style w:type="character" w:customStyle="1" w:styleId="Heading5Char">
    <w:name w:val="Heading 5 Char"/>
    <w:basedOn w:val="DefaultParagraphFont"/>
    <w:link w:val="Heading5"/>
    <w:uiPriority w:val="7"/>
    <w:rsid w:val="00FE3018"/>
    <w:rPr>
      <w:rFonts w:asciiTheme="majorHAnsi" w:eastAsiaTheme="majorEastAsia" w:hAnsiTheme="majorHAnsi" w:cstheme="majorBidi"/>
      <w:b/>
    </w:rPr>
  </w:style>
  <w:style w:type="character" w:customStyle="1" w:styleId="Heading6Char">
    <w:name w:val="Heading 6 Char"/>
    <w:basedOn w:val="DefaultParagraphFont"/>
    <w:link w:val="Heading6"/>
    <w:uiPriority w:val="8"/>
    <w:rsid w:val="00FE3018"/>
    <w:rPr>
      <w:b/>
      <w:i/>
    </w:rPr>
  </w:style>
  <w:style w:type="paragraph" w:styleId="Caption">
    <w:name w:val="caption"/>
    <w:next w:val="Normal"/>
    <w:uiPriority w:val="35"/>
    <w:semiHidden/>
    <w:unhideWhenUsed/>
    <w:rsid w:val="00FE3018"/>
    <w:rPr>
      <w:iCs/>
      <w:sz w:val="20"/>
      <w:szCs w:val="18"/>
    </w:rPr>
  </w:style>
  <w:style w:type="character" w:styleId="FootnoteReference">
    <w:name w:val="footnote reference"/>
    <w:basedOn w:val="DefaultParagraphFont"/>
    <w:uiPriority w:val="99"/>
    <w:semiHidden/>
    <w:unhideWhenUsed/>
    <w:rsid w:val="00FE3018"/>
    <w:rPr>
      <w:vertAlign w:val="superscript"/>
    </w:rPr>
  </w:style>
  <w:style w:type="paragraph" w:styleId="FootnoteText">
    <w:name w:val="footnote text"/>
    <w:basedOn w:val="Normal"/>
    <w:link w:val="FootnoteTextChar"/>
    <w:uiPriority w:val="99"/>
    <w:semiHidden/>
    <w:unhideWhenUsed/>
    <w:rsid w:val="00FE3018"/>
    <w:pPr>
      <w:spacing w:after="0"/>
    </w:pPr>
    <w:rPr>
      <w:szCs w:val="20"/>
    </w:rPr>
  </w:style>
  <w:style w:type="character" w:customStyle="1" w:styleId="FootnoteTextChar">
    <w:name w:val="Footnote Text Char"/>
    <w:basedOn w:val="DefaultParagraphFont"/>
    <w:link w:val="FootnoteText"/>
    <w:uiPriority w:val="99"/>
    <w:semiHidden/>
    <w:rsid w:val="00FE3018"/>
    <w:rPr>
      <w:szCs w:val="20"/>
    </w:rPr>
  </w:style>
  <w:style w:type="table" w:customStyle="1" w:styleId="GPhCTableDefault">
    <w:name w:val="GPhC Table (Default)"/>
    <w:basedOn w:val="TableNormal"/>
    <w:uiPriority w:val="16"/>
    <w:rsid w:val="00FE3018"/>
    <w:pPr>
      <w:spacing w:after="0"/>
    </w:pPr>
    <w:tblPr>
      <w:tblBorders>
        <w:bottom w:val="single" w:sz="4" w:space="0" w:color="auto"/>
        <w:insideH w:val="single" w:sz="4" w:space="0" w:color="auto"/>
      </w:tblBorders>
      <w:tblCellMar>
        <w:top w:w="57" w:type="dxa"/>
        <w:bottom w:w="57" w:type="dxa"/>
      </w:tblCellMar>
    </w:tblPr>
    <w:tcPr>
      <w:shd w:val="clear" w:color="auto" w:fill="DCD2E8" w:themeFill="text2" w:themeFillTint="33"/>
    </w:tcPr>
    <w:tblStylePr w:type="firstRow">
      <w:rPr>
        <w:b/>
        <w:color w:val="FFFFFF" w:themeColor="background1"/>
      </w:rPr>
      <w:tblPr/>
      <w:trPr>
        <w:tblHeader/>
      </w:trPr>
      <w:tcPr>
        <w:shd w:val="clear" w:color="auto" w:fill="563C75" w:themeFill="text2"/>
      </w:tcPr>
    </w:tblStylePr>
    <w:tblStylePr w:type="firstCol">
      <w:rPr>
        <w:b/>
        <w:color w:val="FFFFFF" w:themeColor="background1"/>
      </w:rPr>
      <w:tblPr/>
      <w:tcPr>
        <w:shd w:val="clear" w:color="auto" w:fill="563C75" w:themeFill="text2"/>
      </w:tcPr>
    </w:tblStylePr>
  </w:style>
  <w:style w:type="paragraph" w:customStyle="1" w:styleId="Intro">
    <w:name w:val="Intro"/>
    <w:uiPriority w:val="9"/>
    <w:qFormat/>
    <w:rsid w:val="00FB404C"/>
    <w:pPr>
      <w:spacing w:after="280" w:line="280" w:lineRule="atLeast"/>
    </w:pPr>
    <w:rPr>
      <w:b/>
      <w:color w:val="00759B" w:themeColor="accent1"/>
      <w:sz w:val="28"/>
    </w:rPr>
  </w:style>
  <w:style w:type="numbering" w:styleId="111111">
    <w:name w:val="Outline List 2"/>
    <w:basedOn w:val="NoList"/>
    <w:uiPriority w:val="99"/>
    <w:semiHidden/>
    <w:unhideWhenUsed/>
    <w:rsid w:val="00FE3018"/>
    <w:pPr>
      <w:numPr>
        <w:numId w:val="2"/>
      </w:numPr>
    </w:pPr>
  </w:style>
  <w:style w:type="numbering" w:styleId="1ai">
    <w:name w:val="Outline List 1"/>
    <w:basedOn w:val="NoList"/>
    <w:uiPriority w:val="99"/>
    <w:semiHidden/>
    <w:unhideWhenUsed/>
    <w:rsid w:val="00FE3018"/>
    <w:pPr>
      <w:numPr>
        <w:numId w:val="4"/>
      </w:numPr>
    </w:pPr>
  </w:style>
  <w:style w:type="character" w:customStyle="1" w:styleId="Heading7Char">
    <w:name w:val="Heading 7 Char"/>
    <w:basedOn w:val="DefaultParagraphFont"/>
    <w:link w:val="Heading7"/>
    <w:uiPriority w:val="9"/>
    <w:semiHidden/>
    <w:rsid w:val="00FE3018"/>
    <w:rPr>
      <w:rFonts w:asciiTheme="majorHAnsi" w:eastAsiaTheme="majorEastAsia" w:hAnsiTheme="majorHAnsi" w:cstheme="majorBidi"/>
      <w:i/>
      <w:iCs/>
      <w:color w:val="00394D" w:themeColor="accent1" w:themeShade="7F"/>
    </w:rPr>
  </w:style>
  <w:style w:type="character" w:customStyle="1" w:styleId="Heading8Char">
    <w:name w:val="Heading 8 Char"/>
    <w:basedOn w:val="DefaultParagraphFont"/>
    <w:link w:val="Heading8"/>
    <w:uiPriority w:val="9"/>
    <w:semiHidden/>
    <w:rsid w:val="00FE30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301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FE3018"/>
    <w:pPr>
      <w:numPr>
        <w:numId w:val="6"/>
      </w:numPr>
    </w:pPr>
  </w:style>
  <w:style w:type="paragraph" w:styleId="BalloonText">
    <w:name w:val="Balloon Text"/>
    <w:basedOn w:val="Normal"/>
    <w:link w:val="BalloonTextChar"/>
    <w:uiPriority w:val="99"/>
    <w:semiHidden/>
    <w:unhideWhenUsed/>
    <w:rsid w:val="00FE30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018"/>
    <w:rPr>
      <w:rFonts w:ascii="Segoe UI" w:hAnsi="Segoe UI" w:cs="Segoe UI"/>
      <w:sz w:val="18"/>
      <w:szCs w:val="18"/>
    </w:rPr>
  </w:style>
  <w:style w:type="paragraph" w:styleId="Bibliography">
    <w:name w:val="Bibliography"/>
    <w:basedOn w:val="Normal"/>
    <w:next w:val="Normal"/>
    <w:uiPriority w:val="37"/>
    <w:semiHidden/>
    <w:unhideWhenUsed/>
    <w:rsid w:val="00FE3018"/>
  </w:style>
  <w:style w:type="paragraph" w:styleId="BlockText">
    <w:name w:val="Block Text"/>
    <w:basedOn w:val="Normal"/>
    <w:uiPriority w:val="99"/>
    <w:semiHidden/>
    <w:unhideWhenUsed/>
    <w:rsid w:val="00FE3018"/>
    <w:pPr>
      <w:pBdr>
        <w:top w:val="single" w:sz="2" w:space="10" w:color="00759B" w:themeColor="accent1" w:shadow="1"/>
        <w:left w:val="single" w:sz="2" w:space="10" w:color="00759B" w:themeColor="accent1" w:shadow="1"/>
        <w:bottom w:val="single" w:sz="2" w:space="10" w:color="00759B" w:themeColor="accent1" w:shadow="1"/>
        <w:right w:val="single" w:sz="2" w:space="10" w:color="00759B" w:themeColor="accent1" w:shadow="1"/>
      </w:pBdr>
      <w:ind w:left="1152" w:right="1152"/>
    </w:pPr>
    <w:rPr>
      <w:rFonts w:eastAsiaTheme="minorEastAsia"/>
      <w:i/>
      <w:iCs/>
      <w:color w:val="00759B" w:themeColor="accent1"/>
    </w:rPr>
  </w:style>
  <w:style w:type="paragraph" w:styleId="BodyText">
    <w:name w:val="Body Text"/>
    <w:basedOn w:val="Normal"/>
    <w:link w:val="BodyTextChar"/>
    <w:uiPriority w:val="99"/>
    <w:semiHidden/>
    <w:unhideWhenUsed/>
    <w:rsid w:val="00FE3018"/>
  </w:style>
  <w:style w:type="character" w:customStyle="1" w:styleId="BodyTextChar">
    <w:name w:val="Body Text Char"/>
    <w:basedOn w:val="DefaultParagraphFont"/>
    <w:link w:val="BodyText"/>
    <w:uiPriority w:val="99"/>
    <w:semiHidden/>
    <w:rsid w:val="00FE3018"/>
  </w:style>
  <w:style w:type="paragraph" w:styleId="BodyText2">
    <w:name w:val="Body Text 2"/>
    <w:basedOn w:val="Normal"/>
    <w:link w:val="BodyText2Char"/>
    <w:uiPriority w:val="99"/>
    <w:semiHidden/>
    <w:unhideWhenUsed/>
    <w:rsid w:val="00FE3018"/>
    <w:pPr>
      <w:spacing w:line="480" w:lineRule="auto"/>
    </w:pPr>
  </w:style>
  <w:style w:type="character" w:customStyle="1" w:styleId="BodyText2Char">
    <w:name w:val="Body Text 2 Char"/>
    <w:basedOn w:val="DefaultParagraphFont"/>
    <w:link w:val="BodyText2"/>
    <w:uiPriority w:val="99"/>
    <w:semiHidden/>
    <w:rsid w:val="00FE3018"/>
  </w:style>
  <w:style w:type="paragraph" w:styleId="BodyText3">
    <w:name w:val="Body Text 3"/>
    <w:basedOn w:val="Normal"/>
    <w:link w:val="BodyText3Char"/>
    <w:uiPriority w:val="99"/>
    <w:semiHidden/>
    <w:unhideWhenUsed/>
    <w:rsid w:val="00FE3018"/>
    <w:rPr>
      <w:sz w:val="16"/>
      <w:szCs w:val="16"/>
    </w:rPr>
  </w:style>
  <w:style w:type="character" w:customStyle="1" w:styleId="BodyText3Char">
    <w:name w:val="Body Text 3 Char"/>
    <w:basedOn w:val="DefaultParagraphFont"/>
    <w:link w:val="BodyText3"/>
    <w:uiPriority w:val="99"/>
    <w:semiHidden/>
    <w:rsid w:val="00FE3018"/>
    <w:rPr>
      <w:sz w:val="16"/>
      <w:szCs w:val="16"/>
    </w:rPr>
  </w:style>
  <w:style w:type="paragraph" w:styleId="BodyTextFirstIndent">
    <w:name w:val="Body Text First Indent"/>
    <w:basedOn w:val="BodyText"/>
    <w:link w:val="BodyTextFirstIndentChar"/>
    <w:uiPriority w:val="99"/>
    <w:semiHidden/>
    <w:unhideWhenUsed/>
    <w:rsid w:val="00FE3018"/>
    <w:pPr>
      <w:ind w:firstLine="360"/>
    </w:pPr>
  </w:style>
  <w:style w:type="character" w:customStyle="1" w:styleId="BodyTextFirstIndentChar">
    <w:name w:val="Body Text First Indent Char"/>
    <w:basedOn w:val="BodyTextChar"/>
    <w:link w:val="BodyTextFirstIndent"/>
    <w:uiPriority w:val="99"/>
    <w:semiHidden/>
    <w:rsid w:val="00FE3018"/>
  </w:style>
  <w:style w:type="paragraph" w:styleId="BodyTextIndent">
    <w:name w:val="Body Text Indent"/>
    <w:basedOn w:val="Normal"/>
    <w:link w:val="BodyTextIndentChar"/>
    <w:uiPriority w:val="99"/>
    <w:semiHidden/>
    <w:unhideWhenUsed/>
    <w:rsid w:val="00FE3018"/>
    <w:pPr>
      <w:ind w:left="283"/>
    </w:pPr>
  </w:style>
  <w:style w:type="character" w:customStyle="1" w:styleId="BodyTextIndentChar">
    <w:name w:val="Body Text Indent Char"/>
    <w:basedOn w:val="DefaultParagraphFont"/>
    <w:link w:val="BodyTextIndent"/>
    <w:uiPriority w:val="99"/>
    <w:semiHidden/>
    <w:rsid w:val="00FE3018"/>
  </w:style>
  <w:style w:type="paragraph" w:styleId="BodyTextFirstIndent2">
    <w:name w:val="Body Text First Indent 2"/>
    <w:basedOn w:val="BodyTextIndent"/>
    <w:link w:val="BodyTextFirstIndent2Char"/>
    <w:uiPriority w:val="99"/>
    <w:semiHidden/>
    <w:unhideWhenUsed/>
    <w:rsid w:val="00FE3018"/>
    <w:pPr>
      <w:ind w:left="360" w:firstLine="360"/>
    </w:pPr>
  </w:style>
  <w:style w:type="character" w:customStyle="1" w:styleId="BodyTextFirstIndent2Char">
    <w:name w:val="Body Text First Indent 2 Char"/>
    <w:basedOn w:val="BodyTextIndentChar"/>
    <w:link w:val="BodyTextFirstIndent2"/>
    <w:uiPriority w:val="99"/>
    <w:semiHidden/>
    <w:rsid w:val="00FE3018"/>
  </w:style>
  <w:style w:type="paragraph" w:styleId="BodyTextIndent2">
    <w:name w:val="Body Text Indent 2"/>
    <w:basedOn w:val="Normal"/>
    <w:link w:val="BodyTextIndent2Char"/>
    <w:uiPriority w:val="99"/>
    <w:semiHidden/>
    <w:unhideWhenUsed/>
    <w:rsid w:val="00FE3018"/>
    <w:pPr>
      <w:spacing w:line="480" w:lineRule="auto"/>
      <w:ind w:left="283"/>
    </w:pPr>
  </w:style>
  <w:style w:type="character" w:customStyle="1" w:styleId="BodyTextIndent2Char">
    <w:name w:val="Body Text Indent 2 Char"/>
    <w:basedOn w:val="DefaultParagraphFont"/>
    <w:link w:val="BodyTextIndent2"/>
    <w:uiPriority w:val="99"/>
    <w:semiHidden/>
    <w:rsid w:val="00FE3018"/>
  </w:style>
  <w:style w:type="paragraph" w:styleId="BodyTextIndent3">
    <w:name w:val="Body Text Indent 3"/>
    <w:basedOn w:val="Normal"/>
    <w:link w:val="BodyTextIndent3Char"/>
    <w:uiPriority w:val="99"/>
    <w:semiHidden/>
    <w:unhideWhenUsed/>
    <w:rsid w:val="00FE3018"/>
    <w:pPr>
      <w:ind w:left="283"/>
    </w:pPr>
    <w:rPr>
      <w:sz w:val="16"/>
      <w:szCs w:val="16"/>
    </w:rPr>
  </w:style>
  <w:style w:type="character" w:customStyle="1" w:styleId="BodyTextIndent3Char">
    <w:name w:val="Body Text Indent 3 Char"/>
    <w:basedOn w:val="DefaultParagraphFont"/>
    <w:link w:val="BodyTextIndent3"/>
    <w:uiPriority w:val="99"/>
    <w:semiHidden/>
    <w:rsid w:val="00FE3018"/>
    <w:rPr>
      <w:sz w:val="16"/>
      <w:szCs w:val="16"/>
    </w:rPr>
  </w:style>
  <w:style w:type="character" w:styleId="BookTitle">
    <w:name w:val="Book Title"/>
    <w:basedOn w:val="DefaultParagraphFont"/>
    <w:uiPriority w:val="33"/>
    <w:semiHidden/>
    <w:rsid w:val="00FE3018"/>
    <w:rPr>
      <w:b/>
      <w:bCs/>
      <w:i/>
      <w:iCs/>
      <w:spacing w:val="5"/>
    </w:rPr>
  </w:style>
  <w:style w:type="paragraph" w:customStyle="1" w:styleId="CaseStudy">
    <w:name w:val="Case Study"/>
    <w:basedOn w:val="Normal"/>
    <w:uiPriority w:val="14"/>
    <w:semiHidden/>
    <w:rsid w:val="00FE3018"/>
    <w:rPr>
      <w:b/>
      <w:noProof/>
      <w:color w:val="000000" w:themeColor="text1"/>
    </w:rPr>
  </w:style>
  <w:style w:type="paragraph" w:styleId="Closing">
    <w:name w:val="Closing"/>
    <w:basedOn w:val="Normal"/>
    <w:link w:val="ClosingChar"/>
    <w:uiPriority w:val="99"/>
    <w:semiHidden/>
    <w:unhideWhenUsed/>
    <w:rsid w:val="00FE3018"/>
    <w:pPr>
      <w:spacing w:after="0"/>
      <w:ind w:left="4252"/>
    </w:pPr>
  </w:style>
  <w:style w:type="character" w:customStyle="1" w:styleId="ClosingChar">
    <w:name w:val="Closing Char"/>
    <w:basedOn w:val="DefaultParagraphFont"/>
    <w:link w:val="Closing"/>
    <w:uiPriority w:val="99"/>
    <w:semiHidden/>
    <w:rsid w:val="00FE3018"/>
  </w:style>
  <w:style w:type="table" w:styleId="ColourfulGrid">
    <w:name w:val="Colorful Grid"/>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B8EDFF" w:themeFill="accent1" w:themeFillTint="33"/>
    </w:tcPr>
    <w:tblStylePr w:type="firstRow">
      <w:rPr>
        <w:b/>
        <w:bCs/>
      </w:rPr>
      <w:tblPr/>
      <w:tcPr>
        <w:shd w:val="clear" w:color="auto" w:fill="71DBFF" w:themeFill="accent1" w:themeFillTint="66"/>
      </w:tcPr>
    </w:tblStylePr>
    <w:tblStylePr w:type="lastRow">
      <w:rPr>
        <w:b/>
        <w:bCs/>
        <w:color w:val="000000" w:themeColor="text1"/>
      </w:rPr>
      <w:tblPr/>
      <w:tcPr>
        <w:shd w:val="clear" w:color="auto" w:fill="71DBFF" w:themeFill="accent1" w:themeFillTint="66"/>
      </w:tcPr>
    </w:tblStylePr>
    <w:tblStylePr w:type="firstCol">
      <w:rPr>
        <w:color w:val="FFFFFF" w:themeColor="background1"/>
      </w:rPr>
      <w:tblPr/>
      <w:tcPr>
        <w:shd w:val="clear" w:color="auto" w:fill="005774" w:themeFill="accent1" w:themeFillShade="BF"/>
      </w:tcPr>
    </w:tblStylePr>
    <w:tblStylePr w:type="lastCol">
      <w:rPr>
        <w:color w:val="FFFFFF" w:themeColor="background1"/>
      </w:rPr>
      <w:tblPr/>
      <w:tcPr>
        <w:shd w:val="clear" w:color="auto" w:fill="005774" w:themeFill="accent1" w:themeFillShade="BF"/>
      </w:tc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ColourfulGridAccent2">
    <w:name w:val="Colorful Grid Accent 2"/>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CD2E8" w:themeFill="accent2" w:themeFillTint="33"/>
    </w:tcPr>
    <w:tblStylePr w:type="firstRow">
      <w:rPr>
        <w:b/>
        <w:bCs/>
      </w:rPr>
      <w:tblPr/>
      <w:tcPr>
        <w:shd w:val="clear" w:color="auto" w:fill="BAA6D1" w:themeFill="accent2" w:themeFillTint="66"/>
      </w:tcPr>
    </w:tblStylePr>
    <w:tblStylePr w:type="lastRow">
      <w:rPr>
        <w:b/>
        <w:bCs/>
        <w:color w:val="000000" w:themeColor="text1"/>
      </w:rPr>
      <w:tblPr/>
      <w:tcPr>
        <w:shd w:val="clear" w:color="auto" w:fill="BAA6D1" w:themeFill="accent2" w:themeFillTint="66"/>
      </w:tcPr>
    </w:tblStylePr>
    <w:tblStylePr w:type="firstCol">
      <w:rPr>
        <w:color w:val="FFFFFF" w:themeColor="background1"/>
      </w:rPr>
      <w:tblPr/>
      <w:tcPr>
        <w:shd w:val="clear" w:color="auto" w:fill="402D57" w:themeFill="accent2" w:themeFillShade="BF"/>
      </w:tcPr>
    </w:tblStylePr>
    <w:tblStylePr w:type="lastCol">
      <w:rPr>
        <w:color w:val="FFFFFF" w:themeColor="background1"/>
      </w:rPr>
      <w:tblPr/>
      <w:tcPr>
        <w:shd w:val="clear" w:color="auto" w:fill="402D57" w:themeFill="accent2" w:themeFillShade="BF"/>
      </w:tc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ColourfulGridAccent3">
    <w:name w:val="Colorful Grid Accent 3"/>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DF1EA" w:themeFill="accent3" w:themeFillTint="33"/>
    </w:tcPr>
    <w:tblStylePr w:type="firstRow">
      <w:rPr>
        <w:b/>
        <w:bCs/>
      </w:rPr>
      <w:tblPr/>
      <w:tcPr>
        <w:shd w:val="clear" w:color="auto" w:fill="BCE3D5" w:themeFill="accent3" w:themeFillTint="66"/>
      </w:tcPr>
    </w:tblStylePr>
    <w:tblStylePr w:type="lastRow">
      <w:rPr>
        <w:b/>
        <w:bCs/>
        <w:color w:val="000000" w:themeColor="text1"/>
      </w:rPr>
      <w:tblPr/>
      <w:tcPr>
        <w:shd w:val="clear" w:color="auto" w:fill="BCE3D5" w:themeFill="accent3" w:themeFillTint="66"/>
      </w:tcPr>
    </w:tblStylePr>
    <w:tblStylePr w:type="firstCol">
      <w:rPr>
        <w:color w:val="FFFFFF" w:themeColor="background1"/>
      </w:rPr>
      <w:tblPr/>
      <w:tcPr>
        <w:shd w:val="clear" w:color="auto" w:fill="3C9072" w:themeFill="accent3" w:themeFillShade="BF"/>
      </w:tcPr>
    </w:tblStylePr>
    <w:tblStylePr w:type="lastCol">
      <w:rPr>
        <w:color w:val="FFFFFF" w:themeColor="background1"/>
      </w:rPr>
      <w:tblPr/>
      <w:tcPr>
        <w:shd w:val="clear" w:color="auto" w:fill="3C9072" w:themeFill="accent3" w:themeFillShade="BF"/>
      </w:tc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ColourfulGridAccent4">
    <w:name w:val="Colorful Grid Accent 4"/>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7CCDE" w:themeFill="accent4" w:themeFillTint="33"/>
    </w:tcPr>
    <w:tblStylePr w:type="firstRow">
      <w:rPr>
        <w:b/>
        <w:bCs/>
      </w:rPr>
      <w:tblPr/>
      <w:tcPr>
        <w:shd w:val="clear" w:color="auto" w:fill="EF9ABF" w:themeFill="accent4" w:themeFillTint="66"/>
      </w:tcPr>
    </w:tblStylePr>
    <w:tblStylePr w:type="lastRow">
      <w:rPr>
        <w:b/>
        <w:bCs/>
        <w:color w:val="000000" w:themeColor="text1"/>
      </w:rPr>
      <w:tblPr/>
      <w:tcPr>
        <w:shd w:val="clear" w:color="auto" w:fill="EF9ABF" w:themeFill="accent4" w:themeFillTint="66"/>
      </w:tcPr>
    </w:tblStylePr>
    <w:tblStylePr w:type="firstCol">
      <w:rPr>
        <w:color w:val="FFFFFF" w:themeColor="background1"/>
      </w:rPr>
      <w:tblPr/>
      <w:tcPr>
        <w:shd w:val="clear" w:color="auto" w:fill="8C1649" w:themeFill="accent4" w:themeFillShade="BF"/>
      </w:tcPr>
    </w:tblStylePr>
    <w:tblStylePr w:type="lastCol">
      <w:rPr>
        <w:color w:val="FFFFFF" w:themeColor="background1"/>
      </w:rPr>
      <w:tblPr/>
      <w:tcPr>
        <w:shd w:val="clear" w:color="auto" w:fill="8C1649" w:themeFill="accent4" w:themeFillShade="BF"/>
      </w:tc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ColourfulGridAccent5">
    <w:name w:val="Colorful Grid Accent 5"/>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BE4CF" w:themeFill="accent5" w:themeFillTint="33"/>
    </w:tcPr>
    <w:tblStylePr w:type="firstRow">
      <w:rPr>
        <w:b/>
        <w:bCs/>
      </w:rPr>
      <w:tblPr/>
      <w:tcPr>
        <w:shd w:val="clear" w:color="auto" w:fill="F8CA9F" w:themeFill="accent5" w:themeFillTint="66"/>
      </w:tcPr>
    </w:tblStylePr>
    <w:tblStylePr w:type="lastRow">
      <w:rPr>
        <w:b/>
        <w:bCs/>
        <w:color w:val="000000" w:themeColor="text1"/>
      </w:rPr>
      <w:tblPr/>
      <w:tcPr>
        <w:shd w:val="clear" w:color="auto" w:fill="F8CA9F" w:themeFill="accent5" w:themeFillTint="66"/>
      </w:tcPr>
    </w:tblStylePr>
    <w:tblStylePr w:type="firstCol">
      <w:rPr>
        <w:color w:val="FFFFFF" w:themeColor="background1"/>
      </w:rPr>
      <w:tblPr/>
      <w:tcPr>
        <w:shd w:val="clear" w:color="auto" w:fill="B35B0C" w:themeFill="accent5" w:themeFillShade="BF"/>
      </w:tcPr>
    </w:tblStylePr>
    <w:tblStylePr w:type="lastCol">
      <w:rPr>
        <w:color w:val="FFFFFF" w:themeColor="background1"/>
      </w:rPr>
      <w:tblPr/>
      <w:tcPr>
        <w:shd w:val="clear" w:color="auto" w:fill="B35B0C" w:themeFill="accent5" w:themeFillShade="BF"/>
      </w:tc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ColourfulGridAccent6">
    <w:name w:val="Colorful Grid Accent 6"/>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AC8D0" w:themeFill="accent6" w:themeFillTint="33"/>
    </w:tcPr>
    <w:tblStylePr w:type="firstRow">
      <w:rPr>
        <w:b/>
        <w:bCs/>
      </w:rPr>
      <w:tblPr/>
      <w:tcPr>
        <w:shd w:val="clear" w:color="auto" w:fill="F692A2" w:themeFill="accent6" w:themeFillTint="66"/>
      </w:tcPr>
    </w:tblStylePr>
    <w:tblStylePr w:type="lastRow">
      <w:rPr>
        <w:b/>
        <w:bCs/>
        <w:color w:val="000000" w:themeColor="text1"/>
      </w:rPr>
      <w:tblPr/>
      <w:tcPr>
        <w:shd w:val="clear" w:color="auto" w:fill="F692A2" w:themeFill="accent6" w:themeFillTint="66"/>
      </w:tcPr>
    </w:tblStylePr>
    <w:tblStylePr w:type="firstCol">
      <w:rPr>
        <w:color w:val="FFFFFF" w:themeColor="background1"/>
      </w:rPr>
      <w:tblPr/>
      <w:tcPr>
        <w:shd w:val="clear" w:color="auto" w:fill="950C22" w:themeFill="accent6" w:themeFillShade="BF"/>
      </w:tcPr>
    </w:tblStylePr>
    <w:tblStylePr w:type="lastCol">
      <w:rPr>
        <w:color w:val="FFFFFF" w:themeColor="background1"/>
      </w:rPr>
      <w:tblPr/>
      <w:tcPr>
        <w:shd w:val="clear" w:color="auto" w:fill="950C22" w:themeFill="accent6" w:themeFillShade="BF"/>
      </w:tc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ColourfulList">
    <w:name w:val="Colorful List"/>
    <w:basedOn w:val="TableNormal"/>
    <w:uiPriority w:val="72"/>
    <w:semiHidden/>
    <w:unhideWhenUsed/>
    <w:rsid w:val="00FE301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FE3018"/>
    <w:pPr>
      <w:spacing w:after="0"/>
    </w:pPr>
    <w:rPr>
      <w:color w:val="000000" w:themeColor="text1"/>
    </w:rPr>
    <w:tblPr>
      <w:tblStyleRowBandSize w:val="1"/>
      <w:tblStyleColBandSize w:val="1"/>
    </w:tblPr>
    <w:tcPr>
      <w:shd w:val="clear" w:color="auto" w:fill="DCF6FF" w:themeFill="accen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9FF" w:themeFill="accent1" w:themeFillTint="3F"/>
      </w:tcPr>
    </w:tblStylePr>
    <w:tblStylePr w:type="band1Horz">
      <w:tblPr/>
      <w:tcPr>
        <w:shd w:val="clear" w:color="auto" w:fill="B8EDFF" w:themeFill="accent1" w:themeFillTint="33"/>
      </w:tcPr>
    </w:tblStylePr>
  </w:style>
  <w:style w:type="table" w:styleId="ColourfulListAccent2">
    <w:name w:val="Colorful List Accent 2"/>
    <w:basedOn w:val="TableNormal"/>
    <w:uiPriority w:val="72"/>
    <w:semiHidden/>
    <w:unhideWhenUsed/>
    <w:rsid w:val="00FE3018"/>
    <w:pPr>
      <w:spacing w:after="0"/>
    </w:pPr>
    <w:rPr>
      <w:color w:val="000000" w:themeColor="text1"/>
    </w:rPr>
    <w:tblPr>
      <w:tblStyleRowBandSize w:val="1"/>
      <w:tblStyleColBandSize w:val="1"/>
    </w:tblPr>
    <w:tcPr>
      <w:shd w:val="clear" w:color="auto" w:fill="EEE9F4" w:themeFill="accent2"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8E3" w:themeFill="accent2" w:themeFillTint="3F"/>
      </w:tcPr>
    </w:tblStylePr>
    <w:tblStylePr w:type="band1Horz">
      <w:tblPr/>
      <w:tcPr>
        <w:shd w:val="clear" w:color="auto" w:fill="DCD2E8" w:themeFill="accent2" w:themeFillTint="33"/>
      </w:tcPr>
    </w:tblStylePr>
  </w:style>
  <w:style w:type="table" w:styleId="ColourfulListAccent3">
    <w:name w:val="Colorful List Accent 3"/>
    <w:basedOn w:val="TableNormal"/>
    <w:uiPriority w:val="72"/>
    <w:semiHidden/>
    <w:unhideWhenUsed/>
    <w:rsid w:val="00FE3018"/>
    <w:pPr>
      <w:spacing w:after="0"/>
    </w:pPr>
    <w:rPr>
      <w:color w:val="000000" w:themeColor="text1"/>
    </w:rPr>
    <w:tblPr>
      <w:tblStyleRowBandSize w:val="1"/>
      <w:tblStyleColBandSize w:val="1"/>
    </w:tblPr>
    <w:tcPr>
      <w:shd w:val="clear" w:color="auto" w:fill="EEF8F4" w:themeFill="accent3" w:themeFillTint="19"/>
    </w:tcPr>
    <w:tblStylePr w:type="firstRow">
      <w:rPr>
        <w:b/>
        <w:bCs/>
        <w:color w:val="FFFFFF" w:themeColor="background1"/>
      </w:rPr>
      <w:tblPr/>
      <w:tcPr>
        <w:tcBorders>
          <w:bottom w:val="single" w:sz="12" w:space="0" w:color="FFFFFF" w:themeColor="background1"/>
        </w:tcBorders>
        <w:shd w:val="clear" w:color="auto" w:fill="96184F" w:themeFill="accent4" w:themeFillShade="CC"/>
      </w:tcPr>
    </w:tblStylePr>
    <w:tblStylePr w:type="lastRow">
      <w:rPr>
        <w:b/>
        <w:bCs/>
        <w:color w:val="96184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E5" w:themeFill="accent3" w:themeFillTint="3F"/>
      </w:tcPr>
    </w:tblStylePr>
    <w:tblStylePr w:type="band1Horz">
      <w:tblPr/>
      <w:tcPr>
        <w:shd w:val="clear" w:color="auto" w:fill="DDF1EA" w:themeFill="accent3" w:themeFillTint="33"/>
      </w:tcPr>
    </w:tblStylePr>
  </w:style>
  <w:style w:type="table" w:styleId="ColourfulListAccent4">
    <w:name w:val="Colorful List Accent 4"/>
    <w:basedOn w:val="TableNormal"/>
    <w:uiPriority w:val="72"/>
    <w:semiHidden/>
    <w:unhideWhenUsed/>
    <w:rsid w:val="00FE3018"/>
    <w:pPr>
      <w:spacing w:after="0"/>
    </w:pPr>
    <w:rPr>
      <w:color w:val="000000" w:themeColor="text1"/>
    </w:rPr>
    <w:tblPr>
      <w:tblStyleRowBandSize w:val="1"/>
      <w:tblStyleColBandSize w:val="1"/>
    </w:tblPr>
    <w:tcPr>
      <w:shd w:val="clear" w:color="auto" w:fill="FBE6EF" w:themeFill="accent4" w:themeFillTint="19"/>
    </w:tcPr>
    <w:tblStylePr w:type="firstRow">
      <w:rPr>
        <w:b/>
        <w:bCs/>
        <w:color w:val="FFFFFF" w:themeColor="background1"/>
      </w:rPr>
      <w:tblPr/>
      <w:tcPr>
        <w:tcBorders>
          <w:bottom w:val="single" w:sz="12" w:space="0" w:color="FFFFFF" w:themeColor="background1"/>
        </w:tcBorders>
        <w:shd w:val="clear" w:color="auto" w:fill="419A7A" w:themeFill="accent3" w:themeFillShade="CC"/>
      </w:tcPr>
    </w:tblStylePr>
    <w:tblStylePr w:type="lastRow">
      <w:rPr>
        <w:b/>
        <w:bCs/>
        <w:color w:val="419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0D7" w:themeFill="accent4" w:themeFillTint="3F"/>
      </w:tcPr>
    </w:tblStylePr>
    <w:tblStylePr w:type="band1Horz">
      <w:tblPr/>
      <w:tcPr>
        <w:shd w:val="clear" w:color="auto" w:fill="F7CCDE" w:themeFill="accent4" w:themeFillTint="33"/>
      </w:tcPr>
    </w:tblStylePr>
  </w:style>
  <w:style w:type="table" w:styleId="ColourfulListAccent5">
    <w:name w:val="Colorful List Accent 5"/>
    <w:basedOn w:val="TableNormal"/>
    <w:uiPriority w:val="72"/>
    <w:semiHidden/>
    <w:unhideWhenUsed/>
    <w:rsid w:val="00FE3018"/>
    <w:pPr>
      <w:spacing w:after="0"/>
    </w:pPr>
    <w:rPr>
      <w:color w:val="000000" w:themeColor="text1"/>
    </w:rPr>
    <w:tblPr>
      <w:tblStyleRowBandSize w:val="1"/>
      <w:tblStyleColBandSize w:val="1"/>
    </w:tblPr>
    <w:tcPr>
      <w:shd w:val="clear" w:color="auto" w:fill="FDF2E7" w:themeFill="accent5" w:themeFillTint="19"/>
    </w:tcPr>
    <w:tblStylePr w:type="firstRow">
      <w:rPr>
        <w:b/>
        <w:bCs/>
        <w:color w:val="FFFFFF" w:themeColor="background1"/>
      </w:rPr>
      <w:tblPr/>
      <w:tcPr>
        <w:tcBorders>
          <w:bottom w:val="single" w:sz="12" w:space="0" w:color="FFFFFF" w:themeColor="background1"/>
        </w:tcBorders>
        <w:shd w:val="clear" w:color="auto" w:fill="9F0C24" w:themeFill="accent6" w:themeFillShade="CC"/>
      </w:tcPr>
    </w:tblStylePr>
    <w:tblStylePr w:type="lastRow">
      <w:rPr>
        <w:b/>
        <w:bCs/>
        <w:color w:val="9F0C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EC3" w:themeFill="accent5" w:themeFillTint="3F"/>
      </w:tcPr>
    </w:tblStylePr>
    <w:tblStylePr w:type="band1Horz">
      <w:tblPr/>
      <w:tcPr>
        <w:shd w:val="clear" w:color="auto" w:fill="FBE4CF" w:themeFill="accent5" w:themeFillTint="33"/>
      </w:tcPr>
    </w:tblStylePr>
  </w:style>
  <w:style w:type="table" w:styleId="ColourfulListAccent6">
    <w:name w:val="Colorful List Accent 6"/>
    <w:basedOn w:val="TableNormal"/>
    <w:uiPriority w:val="72"/>
    <w:semiHidden/>
    <w:unhideWhenUsed/>
    <w:rsid w:val="00FE3018"/>
    <w:pPr>
      <w:spacing w:after="0"/>
    </w:pPr>
    <w:rPr>
      <w:color w:val="000000" w:themeColor="text1"/>
    </w:rPr>
    <w:tblPr>
      <w:tblStyleRowBandSize w:val="1"/>
      <w:tblStyleColBandSize w:val="1"/>
    </w:tblPr>
    <w:tcPr>
      <w:shd w:val="clear" w:color="auto" w:fill="FDE4E8" w:themeFill="accent6" w:themeFillTint="19"/>
    </w:tcPr>
    <w:tblStylePr w:type="firstRow">
      <w:rPr>
        <w:b/>
        <w:bCs/>
        <w:color w:val="FFFFFF" w:themeColor="background1"/>
      </w:rPr>
      <w:tblPr/>
      <w:tcPr>
        <w:tcBorders>
          <w:bottom w:val="single" w:sz="12" w:space="0" w:color="FFFFFF" w:themeColor="background1"/>
        </w:tcBorders>
        <w:shd w:val="clear" w:color="auto" w:fill="BF620C" w:themeFill="accent5" w:themeFillShade="CC"/>
      </w:tcPr>
    </w:tblStylePr>
    <w:tblStylePr w:type="lastRow">
      <w:rPr>
        <w:b/>
        <w:bCs/>
        <w:color w:val="BF62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BBC5" w:themeFill="accent6" w:themeFillTint="3F"/>
      </w:tcPr>
    </w:tblStylePr>
    <w:tblStylePr w:type="band1Horz">
      <w:tblPr/>
      <w:tcPr>
        <w:shd w:val="clear" w:color="auto" w:fill="FAC8D0" w:themeFill="accent6" w:themeFillTint="33"/>
      </w:tcPr>
    </w:tblStylePr>
  </w:style>
  <w:style w:type="table" w:styleId="ColourfulShading">
    <w:name w:val="Colorful Shading"/>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00759B" w:themeColor="accent1"/>
        <w:bottom w:val="single" w:sz="4" w:space="0" w:color="00759B" w:themeColor="accent1"/>
        <w:right w:val="single" w:sz="4" w:space="0" w:color="00759B" w:themeColor="accent1"/>
        <w:insideH w:val="single" w:sz="4" w:space="0" w:color="FFFFFF" w:themeColor="background1"/>
        <w:insideV w:val="single" w:sz="4" w:space="0" w:color="FFFFFF" w:themeColor="background1"/>
      </w:tblBorders>
    </w:tblPr>
    <w:tcPr>
      <w:shd w:val="clear" w:color="auto" w:fill="DCF6FF" w:themeFill="accen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65D" w:themeFill="accent1" w:themeFillShade="99"/>
      </w:tcPr>
    </w:tblStylePr>
    <w:tblStylePr w:type="firstCol">
      <w:rPr>
        <w:color w:val="FFFFFF" w:themeColor="background1"/>
      </w:rPr>
      <w:tblPr/>
      <w:tcPr>
        <w:tcBorders>
          <w:top w:val="nil"/>
          <w:left w:val="nil"/>
          <w:bottom w:val="nil"/>
          <w:right w:val="nil"/>
          <w:insideH w:val="single" w:sz="4" w:space="0" w:color="00465D" w:themeColor="accent1" w:themeShade="99"/>
          <w:insideV w:val="nil"/>
        </w:tcBorders>
        <w:shd w:val="clear" w:color="auto" w:fill="00465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65D" w:themeFill="accent1" w:themeFillShade="99"/>
      </w:tcPr>
    </w:tblStylePr>
    <w:tblStylePr w:type="band1Vert">
      <w:tblPr/>
      <w:tcPr>
        <w:shd w:val="clear" w:color="auto" w:fill="71DBFF" w:themeFill="accent1" w:themeFillTint="66"/>
      </w:tcPr>
    </w:tblStylePr>
    <w:tblStylePr w:type="band1Horz">
      <w:tblPr/>
      <w:tcPr>
        <w:shd w:val="clear" w:color="auto" w:fill="4ED3F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563C75" w:themeColor="accent2"/>
        <w:bottom w:val="single" w:sz="4" w:space="0" w:color="563C75" w:themeColor="accent2"/>
        <w:right w:val="single" w:sz="4" w:space="0" w:color="563C75" w:themeColor="accent2"/>
        <w:insideH w:val="single" w:sz="4" w:space="0" w:color="FFFFFF" w:themeColor="background1"/>
        <w:insideV w:val="single" w:sz="4" w:space="0" w:color="FFFFFF" w:themeColor="background1"/>
      </w:tblBorders>
    </w:tblPr>
    <w:tcPr>
      <w:shd w:val="clear" w:color="auto" w:fill="EEE9F4" w:themeFill="accent2"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2446" w:themeFill="accent2" w:themeFillShade="99"/>
      </w:tcPr>
    </w:tblStylePr>
    <w:tblStylePr w:type="firstCol">
      <w:rPr>
        <w:color w:val="FFFFFF" w:themeColor="background1"/>
      </w:rPr>
      <w:tblPr/>
      <w:tcPr>
        <w:tcBorders>
          <w:top w:val="nil"/>
          <w:left w:val="nil"/>
          <w:bottom w:val="nil"/>
          <w:right w:val="nil"/>
          <w:insideH w:val="single" w:sz="4" w:space="0" w:color="332446" w:themeColor="accent2" w:themeShade="99"/>
          <w:insideV w:val="nil"/>
        </w:tcBorders>
        <w:shd w:val="clear" w:color="auto" w:fill="33244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2446" w:themeFill="accent2" w:themeFillShade="99"/>
      </w:tcPr>
    </w:tblStylePr>
    <w:tblStylePr w:type="band1Vert">
      <w:tblPr/>
      <w:tcPr>
        <w:shd w:val="clear" w:color="auto" w:fill="BAA6D1" w:themeFill="accent2" w:themeFillTint="66"/>
      </w:tcPr>
    </w:tblStylePr>
    <w:tblStylePr w:type="band1Horz">
      <w:tblPr/>
      <w:tcPr>
        <w:shd w:val="clear" w:color="auto" w:fill="A991C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FE3018"/>
    <w:pPr>
      <w:spacing w:after="0"/>
    </w:pPr>
    <w:rPr>
      <w:color w:val="000000" w:themeColor="text1"/>
    </w:rPr>
    <w:tblPr>
      <w:tblStyleRowBandSize w:val="1"/>
      <w:tblStyleColBandSize w:val="1"/>
      <w:tblBorders>
        <w:top w:val="single" w:sz="24" w:space="0" w:color="BC1E63" w:themeColor="accent4"/>
        <w:left w:val="single" w:sz="4" w:space="0" w:color="59B997" w:themeColor="accent3"/>
        <w:bottom w:val="single" w:sz="4" w:space="0" w:color="59B997" w:themeColor="accent3"/>
        <w:right w:val="single" w:sz="4" w:space="0" w:color="59B997" w:themeColor="accent3"/>
        <w:insideH w:val="single" w:sz="4" w:space="0" w:color="FFFFFF" w:themeColor="background1"/>
        <w:insideV w:val="single" w:sz="4" w:space="0" w:color="FFFFFF" w:themeColor="background1"/>
      </w:tblBorders>
    </w:tblPr>
    <w:tcPr>
      <w:shd w:val="clear" w:color="auto" w:fill="EEF8F4" w:themeFill="accent3" w:themeFillTint="19"/>
    </w:tcPr>
    <w:tblStylePr w:type="firstRow">
      <w:rPr>
        <w:b/>
        <w:bCs/>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735B" w:themeFill="accent3" w:themeFillShade="99"/>
      </w:tcPr>
    </w:tblStylePr>
    <w:tblStylePr w:type="firstCol">
      <w:rPr>
        <w:color w:val="FFFFFF" w:themeColor="background1"/>
      </w:rPr>
      <w:tblPr/>
      <w:tcPr>
        <w:tcBorders>
          <w:top w:val="nil"/>
          <w:left w:val="nil"/>
          <w:bottom w:val="nil"/>
          <w:right w:val="nil"/>
          <w:insideH w:val="single" w:sz="4" w:space="0" w:color="30735B" w:themeColor="accent3" w:themeShade="99"/>
          <w:insideV w:val="nil"/>
        </w:tcBorders>
        <w:shd w:val="clear" w:color="auto" w:fill="307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0735B" w:themeFill="accent3" w:themeFillShade="99"/>
      </w:tcPr>
    </w:tblStylePr>
    <w:tblStylePr w:type="band1Vert">
      <w:tblPr/>
      <w:tcPr>
        <w:shd w:val="clear" w:color="auto" w:fill="BCE3D5" w:themeFill="accent3" w:themeFillTint="66"/>
      </w:tcPr>
    </w:tblStylePr>
    <w:tblStylePr w:type="band1Horz">
      <w:tblPr/>
      <w:tcPr>
        <w:shd w:val="clear" w:color="auto" w:fill="ACDCCB" w:themeFill="accent3" w:themeFillTint="7F"/>
      </w:tcPr>
    </w:tblStylePr>
  </w:style>
  <w:style w:type="table" w:styleId="ColourfulShadingAccent4">
    <w:name w:val="Colorful Shading Accent 4"/>
    <w:basedOn w:val="TableNormal"/>
    <w:uiPriority w:val="71"/>
    <w:semiHidden/>
    <w:unhideWhenUsed/>
    <w:rsid w:val="00FE3018"/>
    <w:pPr>
      <w:spacing w:after="0"/>
    </w:pPr>
    <w:rPr>
      <w:color w:val="000000" w:themeColor="text1"/>
    </w:rPr>
    <w:tblPr>
      <w:tblStyleRowBandSize w:val="1"/>
      <w:tblStyleColBandSize w:val="1"/>
      <w:tblBorders>
        <w:top w:val="single" w:sz="24" w:space="0" w:color="59B997" w:themeColor="accent3"/>
        <w:left w:val="single" w:sz="4" w:space="0" w:color="BC1E63" w:themeColor="accent4"/>
        <w:bottom w:val="single" w:sz="4" w:space="0" w:color="BC1E63" w:themeColor="accent4"/>
        <w:right w:val="single" w:sz="4" w:space="0" w:color="BC1E63" w:themeColor="accent4"/>
        <w:insideH w:val="single" w:sz="4" w:space="0" w:color="FFFFFF" w:themeColor="background1"/>
        <w:insideV w:val="single" w:sz="4" w:space="0" w:color="FFFFFF" w:themeColor="background1"/>
      </w:tblBorders>
    </w:tblPr>
    <w:tcPr>
      <w:shd w:val="clear" w:color="auto" w:fill="FBE6EF" w:themeFill="accent4" w:themeFillTint="19"/>
    </w:tcPr>
    <w:tblStylePr w:type="firstRow">
      <w:rPr>
        <w:b/>
        <w:bCs/>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0123B" w:themeFill="accent4" w:themeFillShade="99"/>
      </w:tcPr>
    </w:tblStylePr>
    <w:tblStylePr w:type="firstCol">
      <w:rPr>
        <w:color w:val="FFFFFF" w:themeColor="background1"/>
      </w:rPr>
      <w:tblPr/>
      <w:tcPr>
        <w:tcBorders>
          <w:top w:val="nil"/>
          <w:left w:val="nil"/>
          <w:bottom w:val="nil"/>
          <w:right w:val="nil"/>
          <w:insideH w:val="single" w:sz="4" w:space="0" w:color="70123B" w:themeColor="accent4" w:themeShade="99"/>
          <w:insideV w:val="nil"/>
        </w:tcBorders>
        <w:shd w:val="clear" w:color="auto" w:fill="7012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0123B" w:themeFill="accent4" w:themeFillShade="99"/>
      </w:tcPr>
    </w:tblStylePr>
    <w:tblStylePr w:type="band1Vert">
      <w:tblPr/>
      <w:tcPr>
        <w:shd w:val="clear" w:color="auto" w:fill="EF9ABF" w:themeFill="accent4" w:themeFillTint="66"/>
      </w:tcPr>
    </w:tblStylePr>
    <w:tblStylePr w:type="band1Horz">
      <w:tblPr/>
      <w:tcPr>
        <w:shd w:val="clear" w:color="auto" w:fill="EB81A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FE3018"/>
    <w:pPr>
      <w:spacing w:after="0"/>
    </w:pPr>
    <w:rPr>
      <w:color w:val="000000" w:themeColor="text1"/>
    </w:rPr>
    <w:tblPr>
      <w:tblStyleRowBandSize w:val="1"/>
      <w:tblStyleColBandSize w:val="1"/>
      <w:tblBorders>
        <w:top w:val="single" w:sz="24" w:space="0" w:color="C8102E" w:themeColor="accent6"/>
        <w:left w:val="single" w:sz="4" w:space="0" w:color="EF7B10" w:themeColor="accent5"/>
        <w:bottom w:val="single" w:sz="4" w:space="0" w:color="EF7B10" w:themeColor="accent5"/>
        <w:right w:val="single" w:sz="4" w:space="0" w:color="EF7B10" w:themeColor="accent5"/>
        <w:insideH w:val="single" w:sz="4" w:space="0" w:color="FFFFFF" w:themeColor="background1"/>
        <w:insideV w:val="single" w:sz="4" w:space="0" w:color="FFFFFF" w:themeColor="background1"/>
      </w:tblBorders>
    </w:tblPr>
    <w:tcPr>
      <w:shd w:val="clear" w:color="auto" w:fill="FDF2E7" w:themeFill="accent5" w:themeFillTint="19"/>
    </w:tcPr>
    <w:tblStylePr w:type="firstRow">
      <w:rPr>
        <w:b/>
        <w:bCs/>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909" w:themeFill="accent5" w:themeFillShade="99"/>
      </w:tcPr>
    </w:tblStylePr>
    <w:tblStylePr w:type="firstCol">
      <w:rPr>
        <w:color w:val="FFFFFF" w:themeColor="background1"/>
      </w:rPr>
      <w:tblPr/>
      <w:tcPr>
        <w:tcBorders>
          <w:top w:val="nil"/>
          <w:left w:val="nil"/>
          <w:bottom w:val="nil"/>
          <w:right w:val="nil"/>
          <w:insideH w:val="single" w:sz="4" w:space="0" w:color="8F4909" w:themeColor="accent5" w:themeShade="99"/>
          <w:insideV w:val="nil"/>
        </w:tcBorders>
        <w:shd w:val="clear" w:color="auto" w:fill="8F490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F4909" w:themeFill="accent5" w:themeFillShade="99"/>
      </w:tcPr>
    </w:tblStylePr>
    <w:tblStylePr w:type="band1Vert">
      <w:tblPr/>
      <w:tcPr>
        <w:shd w:val="clear" w:color="auto" w:fill="F8CA9F" w:themeFill="accent5" w:themeFillTint="66"/>
      </w:tcPr>
    </w:tblStylePr>
    <w:tblStylePr w:type="band1Horz">
      <w:tblPr/>
      <w:tcPr>
        <w:shd w:val="clear" w:color="auto" w:fill="F7BD87"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FE3018"/>
    <w:pPr>
      <w:spacing w:after="0"/>
    </w:pPr>
    <w:rPr>
      <w:color w:val="000000" w:themeColor="text1"/>
    </w:rPr>
    <w:tblPr>
      <w:tblStyleRowBandSize w:val="1"/>
      <w:tblStyleColBandSize w:val="1"/>
      <w:tblBorders>
        <w:top w:val="single" w:sz="24" w:space="0" w:color="EF7B10" w:themeColor="accent5"/>
        <w:left w:val="single" w:sz="4" w:space="0" w:color="C8102E" w:themeColor="accent6"/>
        <w:bottom w:val="single" w:sz="4" w:space="0" w:color="C8102E" w:themeColor="accent6"/>
        <w:right w:val="single" w:sz="4" w:space="0" w:color="C8102E" w:themeColor="accent6"/>
        <w:insideH w:val="single" w:sz="4" w:space="0" w:color="FFFFFF" w:themeColor="background1"/>
        <w:insideV w:val="single" w:sz="4" w:space="0" w:color="FFFFFF" w:themeColor="background1"/>
      </w:tblBorders>
    </w:tblPr>
    <w:tcPr>
      <w:shd w:val="clear" w:color="auto" w:fill="FDE4E8" w:themeFill="accent6" w:themeFillTint="19"/>
    </w:tcPr>
    <w:tblStylePr w:type="firstRow">
      <w:rPr>
        <w:b/>
        <w:bCs/>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091B" w:themeFill="accent6" w:themeFillShade="99"/>
      </w:tcPr>
    </w:tblStylePr>
    <w:tblStylePr w:type="firstCol">
      <w:rPr>
        <w:color w:val="FFFFFF" w:themeColor="background1"/>
      </w:rPr>
      <w:tblPr/>
      <w:tcPr>
        <w:tcBorders>
          <w:top w:val="nil"/>
          <w:left w:val="nil"/>
          <w:bottom w:val="nil"/>
          <w:right w:val="nil"/>
          <w:insideH w:val="single" w:sz="4" w:space="0" w:color="77091B" w:themeColor="accent6" w:themeShade="99"/>
          <w:insideV w:val="nil"/>
        </w:tcBorders>
        <w:shd w:val="clear" w:color="auto" w:fill="770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7091B" w:themeFill="accent6" w:themeFillShade="99"/>
      </w:tcPr>
    </w:tblStylePr>
    <w:tblStylePr w:type="band1Vert">
      <w:tblPr/>
      <w:tcPr>
        <w:shd w:val="clear" w:color="auto" w:fill="F692A2" w:themeFill="accent6" w:themeFillTint="66"/>
      </w:tcPr>
    </w:tblStylePr>
    <w:tblStylePr w:type="band1Horz">
      <w:tblPr/>
      <w:tcPr>
        <w:shd w:val="clear" w:color="auto" w:fill="F4778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E3018"/>
    <w:rPr>
      <w:sz w:val="16"/>
      <w:szCs w:val="16"/>
    </w:rPr>
  </w:style>
  <w:style w:type="paragraph" w:styleId="CommentText">
    <w:name w:val="annotation text"/>
    <w:basedOn w:val="Normal"/>
    <w:link w:val="CommentTextChar"/>
    <w:uiPriority w:val="99"/>
    <w:semiHidden/>
    <w:unhideWhenUsed/>
    <w:rsid w:val="00FE3018"/>
    <w:rPr>
      <w:sz w:val="20"/>
      <w:szCs w:val="20"/>
    </w:rPr>
  </w:style>
  <w:style w:type="character" w:customStyle="1" w:styleId="CommentTextChar">
    <w:name w:val="Comment Text Char"/>
    <w:basedOn w:val="DefaultParagraphFont"/>
    <w:link w:val="CommentText"/>
    <w:uiPriority w:val="99"/>
    <w:semiHidden/>
    <w:rsid w:val="00FE3018"/>
    <w:rPr>
      <w:sz w:val="20"/>
      <w:szCs w:val="20"/>
    </w:rPr>
  </w:style>
  <w:style w:type="paragraph" w:styleId="CommentSubject">
    <w:name w:val="annotation subject"/>
    <w:basedOn w:val="CommentText"/>
    <w:next w:val="CommentText"/>
    <w:link w:val="CommentSubjectChar"/>
    <w:uiPriority w:val="99"/>
    <w:semiHidden/>
    <w:unhideWhenUsed/>
    <w:rsid w:val="00FE3018"/>
    <w:rPr>
      <w:b/>
      <w:bCs/>
    </w:rPr>
  </w:style>
  <w:style w:type="character" w:customStyle="1" w:styleId="CommentSubjectChar">
    <w:name w:val="Comment Subject Char"/>
    <w:basedOn w:val="CommentTextChar"/>
    <w:link w:val="CommentSubject"/>
    <w:uiPriority w:val="99"/>
    <w:semiHidden/>
    <w:rsid w:val="00FE3018"/>
    <w:rPr>
      <w:b/>
      <w:bCs/>
      <w:sz w:val="20"/>
      <w:szCs w:val="20"/>
    </w:rPr>
  </w:style>
  <w:style w:type="paragraph" w:styleId="Footer">
    <w:name w:val="footer"/>
    <w:basedOn w:val="Normal"/>
    <w:link w:val="FooterChar"/>
    <w:uiPriority w:val="99"/>
    <w:semiHidden/>
    <w:unhideWhenUsed/>
    <w:rsid w:val="00650D8D"/>
    <w:pPr>
      <w:pBdr>
        <w:top w:val="single" w:sz="4" w:space="8" w:color="00759B" w:themeColor="accent1"/>
      </w:pBdr>
      <w:spacing w:after="0" w:line="260" w:lineRule="exact"/>
    </w:pPr>
    <w:rPr>
      <w:color w:val="00759B" w:themeColor="accent1"/>
    </w:rPr>
  </w:style>
  <w:style w:type="character" w:customStyle="1" w:styleId="FooterChar">
    <w:name w:val="Footer Char"/>
    <w:basedOn w:val="DefaultParagraphFont"/>
    <w:link w:val="Footer"/>
    <w:uiPriority w:val="99"/>
    <w:rsid w:val="00650D8D"/>
    <w:rPr>
      <w:color w:val="00759B" w:themeColor="accent1"/>
    </w:rPr>
  </w:style>
  <w:style w:type="paragraph" w:customStyle="1" w:styleId="Contact">
    <w:name w:val="Contact"/>
    <w:basedOn w:val="Footer"/>
    <w:semiHidden/>
    <w:rsid w:val="00FE3018"/>
    <w:pPr>
      <w:tabs>
        <w:tab w:val="left" w:pos="5250"/>
        <w:tab w:val="left" w:pos="5602"/>
      </w:tabs>
      <w:spacing w:line="290" w:lineRule="exact"/>
    </w:pPr>
  </w:style>
  <w:style w:type="table" w:styleId="DarkList">
    <w:name w:val="Dark List"/>
    <w:basedOn w:val="TableNormal"/>
    <w:uiPriority w:val="70"/>
    <w:semiHidden/>
    <w:unhideWhenUsed/>
    <w:rsid w:val="00FE301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3018"/>
    <w:pPr>
      <w:spacing w:after="0"/>
    </w:pPr>
    <w:rPr>
      <w:color w:val="FFFFFF" w:themeColor="background1"/>
    </w:rPr>
    <w:tblPr>
      <w:tblStyleRowBandSize w:val="1"/>
      <w:tblStyleColBandSize w:val="1"/>
    </w:tblPr>
    <w:tcPr>
      <w:shd w:val="clear" w:color="auto" w:fill="007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94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77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774" w:themeFill="accent1" w:themeFillShade="BF"/>
      </w:tcPr>
    </w:tblStylePr>
    <w:tblStylePr w:type="band1Vert">
      <w:tblPr/>
      <w:tcPr>
        <w:tcBorders>
          <w:top w:val="nil"/>
          <w:left w:val="nil"/>
          <w:bottom w:val="nil"/>
          <w:right w:val="nil"/>
          <w:insideH w:val="nil"/>
          <w:insideV w:val="nil"/>
        </w:tcBorders>
        <w:shd w:val="clear" w:color="auto" w:fill="005774" w:themeFill="accent1" w:themeFillShade="BF"/>
      </w:tcPr>
    </w:tblStylePr>
    <w:tblStylePr w:type="band1Horz">
      <w:tblPr/>
      <w:tcPr>
        <w:tcBorders>
          <w:top w:val="nil"/>
          <w:left w:val="nil"/>
          <w:bottom w:val="nil"/>
          <w:right w:val="nil"/>
          <w:insideH w:val="nil"/>
          <w:insideV w:val="nil"/>
        </w:tcBorders>
        <w:shd w:val="clear" w:color="auto" w:fill="005774" w:themeFill="accent1" w:themeFillShade="BF"/>
      </w:tcPr>
    </w:tblStylePr>
  </w:style>
  <w:style w:type="table" w:styleId="DarkList-Accent2">
    <w:name w:val="Dark List Accent 2"/>
    <w:basedOn w:val="TableNormal"/>
    <w:uiPriority w:val="70"/>
    <w:semiHidden/>
    <w:unhideWhenUsed/>
    <w:rsid w:val="00FE3018"/>
    <w:pPr>
      <w:spacing w:after="0"/>
    </w:pPr>
    <w:rPr>
      <w:color w:val="FFFFFF" w:themeColor="background1"/>
    </w:rPr>
    <w:tblPr>
      <w:tblStyleRowBandSize w:val="1"/>
      <w:tblStyleColBandSize w:val="1"/>
    </w:tblPr>
    <w:tcPr>
      <w:shd w:val="clear" w:color="auto" w:fill="563C7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1E3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2D5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2D57" w:themeFill="accent2" w:themeFillShade="BF"/>
      </w:tcPr>
    </w:tblStylePr>
    <w:tblStylePr w:type="band1Vert">
      <w:tblPr/>
      <w:tcPr>
        <w:tcBorders>
          <w:top w:val="nil"/>
          <w:left w:val="nil"/>
          <w:bottom w:val="nil"/>
          <w:right w:val="nil"/>
          <w:insideH w:val="nil"/>
          <w:insideV w:val="nil"/>
        </w:tcBorders>
        <w:shd w:val="clear" w:color="auto" w:fill="402D57" w:themeFill="accent2" w:themeFillShade="BF"/>
      </w:tcPr>
    </w:tblStylePr>
    <w:tblStylePr w:type="band1Horz">
      <w:tblPr/>
      <w:tcPr>
        <w:tcBorders>
          <w:top w:val="nil"/>
          <w:left w:val="nil"/>
          <w:bottom w:val="nil"/>
          <w:right w:val="nil"/>
          <w:insideH w:val="nil"/>
          <w:insideV w:val="nil"/>
        </w:tcBorders>
        <w:shd w:val="clear" w:color="auto" w:fill="402D57" w:themeFill="accent2" w:themeFillShade="BF"/>
      </w:tcPr>
    </w:tblStylePr>
  </w:style>
  <w:style w:type="table" w:styleId="DarkList-Accent3">
    <w:name w:val="Dark List Accent 3"/>
    <w:basedOn w:val="TableNormal"/>
    <w:uiPriority w:val="70"/>
    <w:semiHidden/>
    <w:unhideWhenUsed/>
    <w:rsid w:val="00FE3018"/>
    <w:pPr>
      <w:spacing w:after="0"/>
    </w:pPr>
    <w:rPr>
      <w:color w:val="FFFFFF" w:themeColor="background1"/>
    </w:rPr>
    <w:tblPr>
      <w:tblStyleRowBandSize w:val="1"/>
      <w:tblStyleColBandSize w:val="1"/>
    </w:tblPr>
    <w:tcPr>
      <w:shd w:val="clear" w:color="auto" w:fill="59B9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5F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C90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C9072" w:themeFill="accent3" w:themeFillShade="BF"/>
      </w:tcPr>
    </w:tblStylePr>
    <w:tblStylePr w:type="band1Vert">
      <w:tblPr/>
      <w:tcPr>
        <w:tcBorders>
          <w:top w:val="nil"/>
          <w:left w:val="nil"/>
          <w:bottom w:val="nil"/>
          <w:right w:val="nil"/>
          <w:insideH w:val="nil"/>
          <w:insideV w:val="nil"/>
        </w:tcBorders>
        <w:shd w:val="clear" w:color="auto" w:fill="3C9072" w:themeFill="accent3" w:themeFillShade="BF"/>
      </w:tcPr>
    </w:tblStylePr>
    <w:tblStylePr w:type="band1Horz">
      <w:tblPr/>
      <w:tcPr>
        <w:tcBorders>
          <w:top w:val="nil"/>
          <w:left w:val="nil"/>
          <w:bottom w:val="nil"/>
          <w:right w:val="nil"/>
          <w:insideH w:val="nil"/>
          <w:insideV w:val="nil"/>
        </w:tcBorders>
        <w:shd w:val="clear" w:color="auto" w:fill="3C9072" w:themeFill="accent3" w:themeFillShade="BF"/>
      </w:tcPr>
    </w:tblStylePr>
  </w:style>
  <w:style w:type="table" w:styleId="DarkList-Accent4">
    <w:name w:val="Dark List Accent 4"/>
    <w:basedOn w:val="TableNormal"/>
    <w:uiPriority w:val="70"/>
    <w:semiHidden/>
    <w:unhideWhenUsed/>
    <w:rsid w:val="00FE3018"/>
    <w:pPr>
      <w:spacing w:after="0"/>
    </w:pPr>
    <w:rPr>
      <w:color w:val="FFFFFF" w:themeColor="background1"/>
    </w:rPr>
    <w:tblPr>
      <w:tblStyleRowBandSize w:val="1"/>
      <w:tblStyleColBandSize w:val="1"/>
    </w:tblPr>
    <w:tcPr>
      <w:shd w:val="clear" w:color="auto" w:fill="BC1E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D0F3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C16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C1649" w:themeFill="accent4" w:themeFillShade="BF"/>
      </w:tcPr>
    </w:tblStylePr>
    <w:tblStylePr w:type="band1Vert">
      <w:tblPr/>
      <w:tcPr>
        <w:tcBorders>
          <w:top w:val="nil"/>
          <w:left w:val="nil"/>
          <w:bottom w:val="nil"/>
          <w:right w:val="nil"/>
          <w:insideH w:val="nil"/>
          <w:insideV w:val="nil"/>
        </w:tcBorders>
        <w:shd w:val="clear" w:color="auto" w:fill="8C1649" w:themeFill="accent4" w:themeFillShade="BF"/>
      </w:tcPr>
    </w:tblStylePr>
    <w:tblStylePr w:type="band1Horz">
      <w:tblPr/>
      <w:tcPr>
        <w:tcBorders>
          <w:top w:val="nil"/>
          <w:left w:val="nil"/>
          <w:bottom w:val="nil"/>
          <w:right w:val="nil"/>
          <w:insideH w:val="nil"/>
          <w:insideV w:val="nil"/>
        </w:tcBorders>
        <w:shd w:val="clear" w:color="auto" w:fill="8C1649" w:themeFill="accent4" w:themeFillShade="BF"/>
      </w:tcPr>
    </w:tblStylePr>
  </w:style>
  <w:style w:type="table" w:styleId="DarkList-Accent5">
    <w:name w:val="Dark List Accent 5"/>
    <w:basedOn w:val="TableNormal"/>
    <w:uiPriority w:val="70"/>
    <w:semiHidden/>
    <w:unhideWhenUsed/>
    <w:rsid w:val="00FE3018"/>
    <w:pPr>
      <w:spacing w:after="0"/>
    </w:pPr>
    <w:rPr>
      <w:color w:val="FFFFFF" w:themeColor="background1"/>
    </w:rPr>
    <w:tblPr>
      <w:tblStyleRowBandSize w:val="1"/>
      <w:tblStyleColBandSize w:val="1"/>
    </w:tblPr>
    <w:tcPr>
      <w:shd w:val="clear" w:color="auto" w:fill="EF7B1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D0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35B0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35B0C" w:themeFill="accent5" w:themeFillShade="BF"/>
      </w:tcPr>
    </w:tblStylePr>
    <w:tblStylePr w:type="band1Vert">
      <w:tblPr/>
      <w:tcPr>
        <w:tcBorders>
          <w:top w:val="nil"/>
          <w:left w:val="nil"/>
          <w:bottom w:val="nil"/>
          <w:right w:val="nil"/>
          <w:insideH w:val="nil"/>
          <w:insideV w:val="nil"/>
        </w:tcBorders>
        <w:shd w:val="clear" w:color="auto" w:fill="B35B0C" w:themeFill="accent5" w:themeFillShade="BF"/>
      </w:tcPr>
    </w:tblStylePr>
    <w:tblStylePr w:type="band1Horz">
      <w:tblPr/>
      <w:tcPr>
        <w:tcBorders>
          <w:top w:val="nil"/>
          <w:left w:val="nil"/>
          <w:bottom w:val="nil"/>
          <w:right w:val="nil"/>
          <w:insideH w:val="nil"/>
          <w:insideV w:val="nil"/>
        </w:tcBorders>
        <w:shd w:val="clear" w:color="auto" w:fill="B35B0C" w:themeFill="accent5" w:themeFillShade="BF"/>
      </w:tcPr>
    </w:tblStylePr>
  </w:style>
  <w:style w:type="table" w:styleId="DarkList-Accent6">
    <w:name w:val="Dark List Accent 6"/>
    <w:basedOn w:val="TableNormal"/>
    <w:uiPriority w:val="70"/>
    <w:semiHidden/>
    <w:unhideWhenUsed/>
    <w:rsid w:val="00FE3018"/>
    <w:pPr>
      <w:spacing w:after="0"/>
    </w:pPr>
    <w:rPr>
      <w:color w:val="FFFFFF" w:themeColor="background1"/>
    </w:rPr>
    <w:tblPr>
      <w:tblStyleRowBandSize w:val="1"/>
      <w:tblStyleColBandSize w:val="1"/>
    </w:tblPr>
    <w:tcPr>
      <w:shd w:val="clear" w:color="auto" w:fill="C810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8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0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0C22" w:themeFill="accent6" w:themeFillShade="BF"/>
      </w:tcPr>
    </w:tblStylePr>
    <w:tblStylePr w:type="band1Vert">
      <w:tblPr/>
      <w:tcPr>
        <w:tcBorders>
          <w:top w:val="nil"/>
          <w:left w:val="nil"/>
          <w:bottom w:val="nil"/>
          <w:right w:val="nil"/>
          <w:insideH w:val="nil"/>
          <w:insideV w:val="nil"/>
        </w:tcBorders>
        <w:shd w:val="clear" w:color="auto" w:fill="950C22" w:themeFill="accent6" w:themeFillShade="BF"/>
      </w:tcPr>
    </w:tblStylePr>
    <w:tblStylePr w:type="band1Horz">
      <w:tblPr/>
      <w:tcPr>
        <w:tcBorders>
          <w:top w:val="nil"/>
          <w:left w:val="nil"/>
          <w:bottom w:val="nil"/>
          <w:right w:val="nil"/>
          <w:insideH w:val="nil"/>
          <w:insideV w:val="nil"/>
        </w:tcBorders>
        <w:shd w:val="clear" w:color="auto" w:fill="950C22" w:themeFill="accent6" w:themeFillShade="BF"/>
      </w:tcPr>
    </w:tblStylePr>
  </w:style>
  <w:style w:type="paragraph" w:styleId="Date">
    <w:name w:val="Date"/>
    <w:basedOn w:val="Normal"/>
    <w:next w:val="Normal"/>
    <w:link w:val="DateChar"/>
    <w:uiPriority w:val="99"/>
    <w:semiHidden/>
    <w:unhideWhenUsed/>
    <w:rsid w:val="00FE3018"/>
  </w:style>
  <w:style w:type="character" w:customStyle="1" w:styleId="DateChar">
    <w:name w:val="Date Char"/>
    <w:basedOn w:val="DefaultParagraphFont"/>
    <w:link w:val="Date"/>
    <w:uiPriority w:val="99"/>
    <w:semiHidden/>
    <w:rsid w:val="00FE3018"/>
  </w:style>
  <w:style w:type="paragraph" w:styleId="DocumentMap">
    <w:name w:val="Document Map"/>
    <w:basedOn w:val="Normal"/>
    <w:link w:val="DocumentMapChar"/>
    <w:uiPriority w:val="99"/>
    <w:semiHidden/>
    <w:unhideWhenUsed/>
    <w:rsid w:val="00FE301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E3018"/>
    <w:rPr>
      <w:rFonts w:ascii="Segoe UI" w:hAnsi="Segoe UI" w:cs="Segoe UI"/>
      <w:sz w:val="16"/>
      <w:szCs w:val="16"/>
    </w:rPr>
  </w:style>
  <w:style w:type="paragraph" w:styleId="EmailSignature">
    <w:name w:val="E-mail Signature"/>
    <w:basedOn w:val="Normal"/>
    <w:link w:val="EmailSignatureChar"/>
    <w:uiPriority w:val="99"/>
    <w:semiHidden/>
    <w:unhideWhenUsed/>
    <w:rsid w:val="00FE3018"/>
    <w:pPr>
      <w:spacing w:after="0"/>
    </w:pPr>
  </w:style>
  <w:style w:type="character" w:customStyle="1" w:styleId="EmailSignatureChar">
    <w:name w:val="Email Signature Char"/>
    <w:basedOn w:val="DefaultParagraphFont"/>
    <w:link w:val="EmailSignature"/>
    <w:uiPriority w:val="99"/>
    <w:semiHidden/>
    <w:rsid w:val="00FE3018"/>
  </w:style>
  <w:style w:type="character" w:styleId="Emphasis">
    <w:name w:val="Emphasis"/>
    <w:basedOn w:val="DefaultParagraphFont"/>
    <w:uiPriority w:val="20"/>
    <w:semiHidden/>
    <w:rsid w:val="00FE3018"/>
    <w:rPr>
      <w:i/>
      <w:iCs/>
    </w:rPr>
  </w:style>
  <w:style w:type="character" w:styleId="EndnoteReference">
    <w:name w:val="endnote reference"/>
    <w:basedOn w:val="DefaultParagraphFont"/>
    <w:uiPriority w:val="99"/>
    <w:semiHidden/>
    <w:unhideWhenUsed/>
    <w:rsid w:val="00FE3018"/>
    <w:rPr>
      <w:vertAlign w:val="superscript"/>
    </w:rPr>
  </w:style>
  <w:style w:type="paragraph" w:styleId="EndnoteText">
    <w:name w:val="endnote text"/>
    <w:basedOn w:val="Normal"/>
    <w:link w:val="EndnoteTextChar"/>
    <w:uiPriority w:val="99"/>
    <w:semiHidden/>
    <w:unhideWhenUsed/>
    <w:rsid w:val="00FE3018"/>
    <w:pPr>
      <w:spacing w:after="0"/>
    </w:pPr>
    <w:rPr>
      <w:sz w:val="20"/>
      <w:szCs w:val="20"/>
    </w:rPr>
  </w:style>
  <w:style w:type="character" w:customStyle="1" w:styleId="EndnoteTextChar">
    <w:name w:val="Endnote Text Char"/>
    <w:basedOn w:val="DefaultParagraphFont"/>
    <w:link w:val="EndnoteText"/>
    <w:uiPriority w:val="99"/>
    <w:semiHidden/>
    <w:rsid w:val="00FE3018"/>
    <w:rPr>
      <w:sz w:val="20"/>
      <w:szCs w:val="20"/>
    </w:rPr>
  </w:style>
  <w:style w:type="paragraph" w:styleId="EnvelopeAddress">
    <w:name w:val="envelope address"/>
    <w:basedOn w:val="Normal"/>
    <w:uiPriority w:val="99"/>
    <w:semiHidden/>
    <w:unhideWhenUsed/>
    <w:rsid w:val="00FE301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E3018"/>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9396A"/>
    <w:rPr>
      <w:b w:val="0"/>
      <w:color w:val="000000" w:themeColor="followedHyperlink"/>
      <w:u w:val="single"/>
    </w:rPr>
  </w:style>
  <w:style w:type="paragraph" w:customStyle="1" w:styleId="FooterOdd">
    <w:name w:val="Footer Odd"/>
    <w:basedOn w:val="Footer"/>
    <w:semiHidden/>
    <w:rsid w:val="00FE3018"/>
  </w:style>
  <w:style w:type="numbering" w:customStyle="1" w:styleId="GPhCBullets">
    <w:name w:val="GPhC Bullets"/>
    <w:uiPriority w:val="99"/>
    <w:semiHidden/>
    <w:rsid w:val="00FE3018"/>
    <w:pPr>
      <w:numPr>
        <w:numId w:val="7"/>
      </w:numPr>
    </w:pPr>
  </w:style>
  <w:style w:type="numbering" w:customStyle="1" w:styleId="GPhCHeadings">
    <w:name w:val="GPhC Headings"/>
    <w:uiPriority w:val="99"/>
    <w:semiHidden/>
    <w:rsid w:val="00FE3018"/>
    <w:pPr>
      <w:numPr>
        <w:numId w:val="8"/>
      </w:numPr>
    </w:pPr>
  </w:style>
  <w:style w:type="numbering" w:customStyle="1" w:styleId="GPhCHeadingsPolicy">
    <w:name w:val="GPhC Headings Policy"/>
    <w:uiPriority w:val="99"/>
    <w:semiHidden/>
    <w:rsid w:val="00FE3018"/>
    <w:pPr>
      <w:numPr>
        <w:numId w:val="9"/>
      </w:numPr>
    </w:pPr>
  </w:style>
  <w:style w:type="numbering" w:customStyle="1" w:styleId="GPhCListNumbers">
    <w:name w:val="GPhC List Numbers"/>
    <w:uiPriority w:val="99"/>
    <w:semiHidden/>
    <w:rsid w:val="00FE3018"/>
    <w:pPr>
      <w:numPr>
        <w:numId w:val="10"/>
      </w:numPr>
    </w:pPr>
  </w:style>
  <w:style w:type="table" w:customStyle="1" w:styleId="GPhCTable2">
    <w:name w:val="GPhC Table 2"/>
    <w:basedOn w:val="GPhCTableDefault"/>
    <w:uiPriority w:val="17"/>
    <w:rsid w:val="00A9396A"/>
    <w:tblPr/>
    <w:tcPr>
      <w:shd w:val="clear" w:color="auto" w:fill="B8EDFF" w:themeFill="accent1" w:themeFillTint="33"/>
    </w:tcPr>
    <w:tblStylePr w:type="firstRow">
      <w:rPr>
        <w:b/>
        <w:color w:val="FFFFFF" w:themeColor="background1"/>
      </w:rPr>
      <w:tblPr/>
      <w:trPr>
        <w:tblHeader/>
      </w:trPr>
      <w:tcPr>
        <w:shd w:val="clear" w:color="auto" w:fill="00759B" w:themeFill="accent1"/>
      </w:tcPr>
    </w:tblStylePr>
    <w:tblStylePr w:type="firstCol">
      <w:rPr>
        <w:b/>
        <w:color w:val="FFFFFF" w:themeColor="background1"/>
      </w:rPr>
      <w:tblPr/>
      <w:tcPr>
        <w:shd w:val="clear" w:color="auto" w:fill="00759B" w:themeFill="accent1"/>
      </w:tcPr>
    </w:tblStylePr>
  </w:style>
  <w:style w:type="table" w:styleId="GridTable1Light">
    <w:name w:val="Grid Table 1 Light"/>
    <w:basedOn w:val="TableNormal"/>
    <w:uiPriority w:val="46"/>
    <w:semiHidden/>
    <w:rsid w:val="00FE301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FE3018"/>
    <w:pPr>
      <w:spacing w:after="0"/>
    </w:pPr>
    <w:tblPr>
      <w:tblStyleRowBandSize w:val="1"/>
      <w:tblStyleColBandSize w:val="1"/>
      <w:tblBorders>
        <w:top w:val="single" w:sz="4" w:space="0" w:color="71DBFF" w:themeColor="accent1" w:themeTint="66"/>
        <w:left w:val="single" w:sz="4" w:space="0" w:color="71DBFF" w:themeColor="accent1" w:themeTint="66"/>
        <w:bottom w:val="single" w:sz="4" w:space="0" w:color="71DBFF" w:themeColor="accent1" w:themeTint="66"/>
        <w:right w:val="single" w:sz="4" w:space="0" w:color="71DBFF" w:themeColor="accent1" w:themeTint="66"/>
        <w:insideH w:val="single" w:sz="4" w:space="0" w:color="71DBFF" w:themeColor="accent1" w:themeTint="66"/>
        <w:insideV w:val="single" w:sz="4" w:space="0" w:color="71DBFF" w:themeColor="accent1" w:themeTint="66"/>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2" w:space="0" w:color="2A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FE3018"/>
    <w:pPr>
      <w:spacing w:after="0"/>
    </w:pPr>
    <w:tblPr>
      <w:tblStyleRowBandSize w:val="1"/>
      <w:tblStyleColBandSize w:val="1"/>
      <w:tblBorders>
        <w:top w:val="single" w:sz="4" w:space="0" w:color="BAA6D1" w:themeColor="accent2" w:themeTint="66"/>
        <w:left w:val="single" w:sz="4" w:space="0" w:color="BAA6D1" w:themeColor="accent2" w:themeTint="66"/>
        <w:bottom w:val="single" w:sz="4" w:space="0" w:color="BAA6D1" w:themeColor="accent2" w:themeTint="66"/>
        <w:right w:val="single" w:sz="4" w:space="0" w:color="BAA6D1" w:themeColor="accent2" w:themeTint="66"/>
        <w:insideH w:val="single" w:sz="4" w:space="0" w:color="BAA6D1" w:themeColor="accent2" w:themeTint="66"/>
        <w:insideV w:val="single" w:sz="4" w:space="0" w:color="BAA6D1" w:themeColor="accent2" w:themeTint="66"/>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2" w:space="0" w:color="987AB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FE3018"/>
    <w:pPr>
      <w:spacing w:after="0"/>
    </w:pPr>
    <w:tblPr>
      <w:tblStyleRowBandSize w:val="1"/>
      <w:tblStyleColBandSize w:val="1"/>
      <w:tblBorders>
        <w:top w:val="single" w:sz="4" w:space="0" w:color="BCE3D5" w:themeColor="accent3" w:themeTint="66"/>
        <w:left w:val="single" w:sz="4" w:space="0" w:color="BCE3D5" w:themeColor="accent3" w:themeTint="66"/>
        <w:bottom w:val="single" w:sz="4" w:space="0" w:color="BCE3D5" w:themeColor="accent3" w:themeTint="66"/>
        <w:right w:val="single" w:sz="4" w:space="0" w:color="BCE3D5" w:themeColor="accent3" w:themeTint="66"/>
        <w:insideH w:val="single" w:sz="4" w:space="0" w:color="BCE3D5" w:themeColor="accent3" w:themeTint="66"/>
        <w:insideV w:val="single" w:sz="4" w:space="0" w:color="BCE3D5" w:themeColor="accent3" w:themeTint="66"/>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2" w:space="0" w:color="9BD5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FE3018"/>
    <w:pPr>
      <w:spacing w:after="0"/>
    </w:pPr>
    <w:tblPr>
      <w:tblStyleRowBandSize w:val="1"/>
      <w:tblStyleColBandSize w:val="1"/>
      <w:tblBorders>
        <w:top w:val="single" w:sz="4" w:space="0" w:color="EF9ABF" w:themeColor="accent4" w:themeTint="66"/>
        <w:left w:val="single" w:sz="4" w:space="0" w:color="EF9ABF" w:themeColor="accent4" w:themeTint="66"/>
        <w:bottom w:val="single" w:sz="4" w:space="0" w:color="EF9ABF" w:themeColor="accent4" w:themeTint="66"/>
        <w:right w:val="single" w:sz="4" w:space="0" w:color="EF9ABF" w:themeColor="accent4" w:themeTint="66"/>
        <w:insideH w:val="single" w:sz="4" w:space="0" w:color="EF9ABF" w:themeColor="accent4" w:themeTint="66"/>
        <w:insideV w:val="single" w:sz="4" w:space="0" w:color="EF9ABF" w:themeColor="accent4" w:themeTint="66"/>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2" w:space="0" w:color="E6679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FE3018"/>
    <w:pPr>
      <w:spacing w:after="0"/>
    </w:pPr>
    <w:tblPr>
      <w:tblStyleRowBandSize w:val="1"/>
      <w:tblStyleColBandSize w:val="1"/>
      <w:tblBorders>
        <w:top w:val="single" w:sz="4" w:space="0" w:color="F8CA9F" w:themeColor="accent5" w:themeTint="66"/>
        <w:left w:val="single" w:sz="4" w:space="0" w:color="F8CA9F" w:themeColor="accent5" w:themeTint="66"/>
        <w:bottom w:val="single" w:sz="4" w:space="0" w:color="F8CA9F" w:themeColor="accent5" w:themeTint="66"/>
        <w:right w:val="single" w:sz="4" w:space="0" w:color="F8CA9F" w:themeColor="accent5" w:themeTint="66"/>
        <w:insideH w:val="single" w:sz="4" w:space="0" w:color="F8CA9F" w:themeColor="accent5" w:themeTint="66"/>
        <w:insideV w:val="single" w:sz="4" w:space="0" w:color="F8CA9F" w:themeColor="accent5" w:themeTint="66"/>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2" w:space="0" w:color="F5AF6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FE3018"/>
    <w:pPr>
      <w:spacing w:after="0"/>
    </w:pPr>
    <w:tblPr>
      <w:tblStyleRowBandSize w:val="1"/>
      <w:tblStyleColBandSize w:val="1"/>
      <w:tblBorders>
        <w:top w:val="single" w:sz="4" w:space="0" w:color="F692A2" w:themeColor="accent6" w:themeTint="66"/>
        <w:left w:val="single" w:sz="4" w:space="0" w:color="F692A2" w:themeColor="accent6" w:themeTint="66"/>
        <w:bottom w:val="single" w:sz="4" w:space="0" w:color="F692A2" w:themeColor="accent6" w:themeTint="66"/>
        <w:right w:val="single" w:sz="4" w:space="0" w:color="F692A2" w:themeColor="accent6" w:themeTint="66"/>
        <w:insideH w:val="single" w:sz="4" w:space="0" w:color="F692A2" w:themeColor="accent6" w:themeTint="66"/>
        <w:insideV w:val="single" w:sz="4" w:space="0" w:color="F692A2" w:themeColor="accent6" w:themeTint="66"/>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2" w:space="0" w:color="F25B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FE301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FE3018"/>
    <w:pPr>
      <w:spacing w:after="0"/>
    </w:pPr>
    <w:tblPr>
      <w:tblStyleRowBandSize w:val="1"/>
      <w:tblStyleColBandSize w:val="1"/>
      <w:tblBorders>
        <w:top w:val="single" w:sz="2" w:space="0" w:color="2ACAFF" w:themeColor="accent1" w:themeTint="99"/>
        <w:bottom w:val="single" w:sz="2" w:space="0" w:color="2ACAFF" w:themeColor="accent1" w:themeTint="99"/>
        <w:insideH w:val="single" w:sz="2" w:space="0" w:color="2ACAFF" w:themeColor="accent1" w:themeTint="99"/>
        <w:insideV w:val="single" w:sz="2" w:space="0" w:color="2ACAFF" w:themeColor="accent1" w:themeTint="99"/>
      </w:tblBorders>
    </w:tblPr>
    <w:tblStylePr w:type="firstRow">
      <w:rPr>
        <w:b/>
        <w:bCs/>
      </w:rPr>
      <w:tblPr/>
      <w:tcPr>
        <w:tcBorders>
          <w:top w:val="nil"/>
          <w:bottom w:val="single" w:sz="12" w:space="0" w:color="2ACAFF" w:themeColor="accent1" w:themeTint="99"/>
          <w:insideH w:val="nil"/>
          <w:insideV w:val="nil"/>
        </w:tcBorders>
        <w:shd w:val="clear" w:color="auto" w:fill="FFFFFF" w:themeFill="background1"/>
      </w:tcPr>
    </w:tblStylePr>
    <w:tblStylePr w:type="lastRow">
      <w:rPr>
        <w:b/>
        <w:bCs/>
      </w:rPr>
      <w:tblPr/>
      <w:tcPr>
        <w:tcBorders>
          <w:top w:val="double" w:sz="2" w:space="0" w:color="2A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2-Accent2">
    <w:name w:val="Grid Table 2 Accent 2"/>
    <w:basedOn w:val="TableNormal"/>
    <w:uiPriority w:val="47"/>
    <w:semiHidden/>
    <w:rsid w:val="00FE3018"/>
    <w:pPr>
      <w:spacing w:after="0"/>
    </w:pPr>
    <w:tblPr>
      <w:tblStyleRowBandSize w:val="1"/>
      <w:tblStyleColBandSize w:val="1"/>
      <w:tblBorders>
        <w:top w:val="single" w:sz="2" w:space="0" w:color="987ABB" w:themeColor="accent2" w:themeTint="99"/>
        <w:bottom w:val="single" w:sz="2" w:space="0" w:color="987ABB" w:themeColor="accent2" w:themeTint="99"/>
        <w:insideH w:val="single" w:sz="2" w:space="0" w:color="987ABB" w:themeColor="accent2" w:themeTint="99"/>
        <w:insideV w:val="single" w:sz="2" w:space="0" w:color="987ABB" w:themeColor="accent2" w:themeTint="99"/>
      </w:tblBorders>
    </w:tblPr>
    <w:tblStylePr w:type="firstRow">
      <w:rPr>
        <w:b/>
        <w:bCs/>
      </w:rPr>
      <w:tblPr/>
      <w:tcPr>
        <w:tcBorders>
          <w:top w:val="nil"/>
          <w:bottom w:val="single" w:sz="12" w:space="0" w:color="987ABB" w:themeColor="accent2" w:themeTint="99"/>
          <w:insideH w:val="nil"/>
          <w:insideV w:val="nil"/>
        </w:tcBorders>
        <w:shd w:val="clear" w:color="auto" w:fill="FFFFFF" w:themeFill="background1"/>
      </w:tcPr>
    </w:tblStylePr>
    <w:tblStylePr w:type="lastRow">
      <w:rPr>
        <w:b/>
        <w:bCs/>
      </w:rPr>
      <w:tblPr/>
      <w:tcPr>
        <w:tcBorders>
          <w:top w:val="double" w:sz="2" w:space="0" w:color="987AB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2-Accent3">
    <w:name w:val="Grid Table 2 Accent 3"/>
    <w:basedOn w:val="TableNormal"/>
    <w:uiPriority w:val="47"/>
    <w:semiHidden/>
    <w:rsid w:val="00FE3018"/>
    <w:pPr>
      <w:spacing w:after="0"/>
    </w:pPr>
    <w:tblPr>
      <w:tblStyleRowBandSize w:val="1"/>
      <w:tblStyleColBandSize w:val="1"/>
      <w:tblBorders>
        <w:top w:val="single" w:sz="2" w:space="0" w:color="9BD5C0" w:themeColor="accent3" w:themeTint="99"/>
        <w:bottom w:val="single" w:sz="2" w:space="0" w:color="9BD5C0" w:themeColor="accent3" w:themeTint="99"/>
        <w:insideH w:val="single" w:sz="2" w:space="0" w:color="9BD5C0" w:themeColor="accent3" w:themeTint="99"/>
        <w:insideV w:val="single" w:sz="2" w:space="0" w:color="9BD5C0" w:themeColor="accent3" w:themeTint="99"/>
      </w:tblBorders>
    </w:tblPr>
    <w:tblStylePr w:type="firstRow">
      <w:rPr>
        <w:b/>
        <w:bCs/>
      </w:rPr>
      <w:tblPr/>
      <w:tcPr>
        <w:tcBorders>
          <w:top w:val="nil"/>
          <w:bottom w:val="single" w:sz="12" w:space="0" w:color="9BD5C0" w:themeColor="accent3" w:themeTint="99"/>
          <w:insideH w:val="nil"/>
          <w:insideV w:val="nil"/>
        </w:tcBorders>
        <w:shd w:val="clear" w:color="auto" w:fill="FFFFFF" w:themeFill="background1"/>
      </w:tcPr>
    </w:tblStylePr>
    <w:tblStylePr w:type="lastRow">
      <w:rPr>
        <w:b/>
        <w:bCs/>
      </w:rPr>
      <w:tblPr/>
      <w:tcPr>
        <w:tcBorders>
          <w:top w:val="double" w:sz="2" w:space="0" w:color="9BD5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2-Accent4">
    <w:name w:val="Grid Table 2 Accent 4"/>
    <w:basedOn w:val="TableNormal"/>
    <w:uiPriority w:val="47"/>
    <w:semiHidden/>
    <w:rsid w:val="00FE3018"/>
    <w:pPr>
      <w:spacing w:after="0"/>
    </w:pPr>
    <w:tblPr>
      <w:tblStyleRowBandSize w:val="1"/>
      <w:tblStyleColBandSize w:val="1"/>
      <w:tblBorders>
        <w:top w:val="single" w:sz="2" w:space="0" w:color="E6679F" w:themeColor="accent4" w:themeTint="99"/>
        <w:bottom w:val="single" w:sz="2" w:space="0" w:color="E6679F" w:themeColor="accent4" w:themeTint="99"/>
        <w:insideH w:val="single" w:sz="2" w:space="0" w:color="E6679F" w:themeColor="accent4" w:themeTint="99"/>
        <w:insideV w:val="single" w:sz="2" w:space="0" w:color="E6679F" w:themeColor="accent4" w:themeTint="99"/>
      </w:tblBorders>
    </w:tblPr>
    <w:tblStylePr w:type="firstRow">
      <w:rPr>
        <w:b/>
        <w:bCs/>
      </w:rPr>
      <w:tblPr/>
      <w:tcPr>
        <w:tcBorders>
          <w:top w:val="nil"/>
          <w:bottom w:val="single" w:sz="12" w:space="0" w:color="E6679F" w:themeColor="accent4" w:themeTint="99"/>
          <w:insideH w:val="nil"/>
          <w:insideV w:val="nil"/>
        </w:tcBorders>
        <w:shd w:val="clear" w:color="auto" w:fill="FFFFFF" w:themeFill="background1"/>
      </w:tcPr>
    </w:tblStylePr>
    <w:tblStylePr w:type="lastRow">
      <w:rPr>
        <w:b/>
        <w:bCs/>
      </w:rPr>
      <w:tblPr/>
      <w:tcPr>
        <w:tcBorders>
          <w:top w:val="double" w:sz="2" w:space="0" w:color="E6679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2-Accent5">
    <w:name w:val="Grid Table 2 Accent 5"/>
    <w:basedOn w:val="TableNormal"/>
    <w:uiPriority w:val="47"/>
    <w:semiHidden/>
    <w:rsid w:val="00FE3018"/>
    <w:pPr>
      <w:spacing w:after="0"/>
    </w:pPr>
    <w:tblPr>
      <w:tblStyleRowBandSize w:val="1"/>
      <w:tblStyleColBandSize w:val="1"/>
      <w:tblBorders>
        <w:top w:val="single" w:sz="2" w:space="0" w:color="F5AF6F" w:themeColor="accent5" w:themeTint="99"/>
        <w:bottom w:val="single" w:sz="2" w:space="0" w:color="F5AF6F" w:themeColor="accent5" w:themeTint="99"/>
        <w:insideH w:val="single" w:sz="2" w:space="0" w:color="F5AF6F" w:themeColor="accent5" w:themeTint="99"/>
        <w:insideV w:val="single" w:sz="2" w:space="0" w:color="F5AF6F" w:themeColor="accent5" w:themeTint="99"/>
      </w:tblBorders>
    </w:tblPr>
    <w:tblStylePr w:type="firstRow">
      <w:rPr>
        <w:b/>
        <w:bCs/>
      </w:rPr>
      <w:tblPr/>
      <w:tcPr>
        <w:tcBorders>
          <w:top w:val="nil"/>
          <w:bottom w:val="single" w:sz="12" w:space="0" w:color="F5AF6F" w:themeColor="accent5" w:themeTint="99"/>
          <w:insideH w:val="nil"/>
          <w:insideV w:val="nil"/>
        </w:tcBorders>
        <w:shd w:val="clear" w:color="auto" w:fill="FFFFFF" w:themeFill="background1"/>
      </w:tcPr>
    </w:tblStylePr>
    <w:tblStylePr w:type="lastRow">
      <w:rPr>
        <w:b/>
        <w:bCs/>
      </w:rPr>
      <w:tblPr/>
      <w:tcPr>
        <w:tcBorders>
          <w:top w:val="double" w:sz="2" w:space="0" w:color="F5AF6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2-Accent6">
    <w:name w:val="Grid Table 2 Accent 6"/>
    <w:basedOn w:val="TableNormal"/>
    <w:uiPriority w:val="47"/>
    <w:semiHidden/>
    <w:rsid w:val="00FE3018"/>
    <w:pPr>
      <w:spacing w:after="0"/>
    </w:pPr>
    <w:tblPr>
      <w:tblStyleRowBandSize w:val="1"/>
      <w:tblStyleColBandSize w:val="1"/>
      <w:tblBorders>
        <w:top w:val="single" w:sz="2" w:space="0" w:color="F25B73" w:themeColor="accent6" w:themeTint="99"/>
        <w:bottom w:val="single" w:sz="2" w:space="0" w:color="F25B73" w:themeColor="accent6" w:themeTint="99"/>
        <w:insideH w:val="single" w:sz="2" w:space="0" w:color="F25B73" w:themeColor="accent6" w:themeTint="99"/>
        <w:insideV w:val="single" w:sz="2" w:space="0" w:color="F25B73" w:themeColor="accent6" w:themeTint="99"/>
      </w:tblBorders>
    </w:tblPr>
    <w:tblStylePr w:type="firstRow">
      <w:rPr>
        <w:b/>
        <w:bCs/>
      </w:rPr>
      <w:tblPr/>
      <w:tcPr>
        <w:tcBorders>
          <w:top w:val="nil"/>
          <w:bottom w:val="single" w:sz="12" w:space="0" w:color="F25B73" w:themeColor="accent6" w:themeTint="99"/>
          <w:insideH w:val="nil"/>
          <w:insideV w:val="nil"/>
        </w:tcBorders>
        <w:shd w:val="clear" w:color="auto" w:fill="FFFFFF" w:themeFill="background1"/>
      </w:tcPr>
    </w:tblStylePr>
    <w:tblStylePr w:type="lastRow">
      <w:rPr>
        <w:b/>
        <w:bCs/>
      </w:rPr>
      <w:tblPr/>
      <w:tcPr>
        <w:tcBorders>
          <w:top w:val="double" w:sz="2" w:space="0" w:color="F25B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3">
    <w:name w:val="Grid Table 3"/>
    <w:basedOn w:val="TableNormal"/>
    <w:uiPriority w:val="48"/>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3-Accent2">
    <w:name w:val="Grid Table 3 Accent 2"/>
    <w:basedOn w:val="TableNormal"/>
    <w:uiPriority w:val="48"/>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3-Accent3">
    <w:name w:val="Grid Table 3 Accent 3"/>
    <w:basedOn w:val="TableNormal"/>
    <w:uiPriority w:val="48"/>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3-Accent4">
    <w:name w:val="Grid Table 3 Accent 4"/>
    <w:basedOn w:val="TableNormal"/>
    <w:uiPriority w:val="48"/>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3-Accent5">
    <w:name w:val="Grid Table 3 Accent 5"/>
    <w:basedOn w:val="TableNormal"/>
    <w:uiPriority w:val="48"/>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3-Accent6">
    <w:name w:val="Grid Table 3 Accent 6"/>
    <w:basedOn w:val="TableNormal"/>
    <w:uiPriority w:val="48"/>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table" w:styleId="GridTable4">
    <w:name w:val="Grid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insideV w:val="nil"/>
        </w:tcBorders>
        <w:shd w:val="clear" w:color="auto" w:fill="00759B" w:themeFill="accent1"/>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4-Accent2">
    <w:name w:val="Grid Table 4 Accent 2"/>
    <w:basedOn w:val="TableNormal"/>
    <w:uiPriority w:val="49"/>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insideV w:val="nil"/>
        </w:tcBorders>
        <w:shd w:val="clear" w:color="auto" w:fill="563C75" w:themeFill="accent2"/>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4-Accent3">
    <w:name w:val="Grid Table 4 Accent 3"/>
    <w:basedOn w:val="TableNormal"/>
    <w:uiPriority w:val="49"/>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insideV w:val="nil"/>
        </w:tcBorders>
        <w:shd w:val="clear" w:color="auto" w:fill="59B997" w:themeFill="accent3"/>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4-Accent4">
    <w:name w:val="Grid Table 4 Accent 4"/>
    <w:basedOn w:val="TableNormal"/>
    <w:uiPriority w:val="49"/>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insideV w:val="nil"/>
        </w:tcBorders>
        <w:shd w:val="clear" w:color="auto" w:fill="BC1E63" w:themeFill="accent4"/>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4-Accent5">
    <w:name w:val="Grid Table 4 Accent 5"/>
    <w:basedOn w:val="TableNormal"/>
    <w:uiPriority w:val="49"/>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insideV w:val="nil"/>
        </w:tcBorders>
        <w:shd w:val="clear" w:color="auto" w:fill="EF7B10" w:themeFill="accent5"/>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4-Accent6">
    <w:name w:val="Grid Table 4 Accent 6"/>
    <w:basedOn w:val="TableNormal"/>
    <w:uiPriority w:val="49"/>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insideV w:val="nil"/>
        </w:tcBorders>
        <w:shd w:val="clear" w:color="auto" w:fill="C8102E" w:themeFill="accent6"/>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5Dark">
    <w:name w:val="Grid Table 5 Dark"/>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9B" w:themeFill="accent1"/>
      </w:tcPr>
    </w:tblStylePr>
    <w:tblStylePr w:type="band1Vert">
      <w:tblPr/>
      <w:tcPr>
        <w:shd w:val="clear" w:color="auto" w:fill="71DBFF" w:themeFill="accent1" w:themeFillTint="66"/>
      </w:tcPr>
    </w:tblStylePr>
    <w:tblStylePr w:type="band1Horz">
      <w:tblPr/>
      <w:tcPr>
        <w:shd w:val="clear" w:color="auto" w:fill="71DBFF" w:themeFill="accent1" w:themeFillTint="66"/>
      </w:tcPr>
    </w:tblStylePr>
  </w:style>
  <w:style w:type="table" w:styleId="GridTable5Dark-Accent2">
    <w:name w:val="Grid Table 5 Dark Accent 2"/>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2E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3C7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3C7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3C7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3C75" w:themeFill="accent2"/>
      </w:tcPr>
    </w:tblStylePr>
    <w:tblStylePr w:type="band1Vert">
      <w:tblPr/>
      <w:tcPr>
        <w:shd w:val="clear" w:color="auto" w:fill="BAA6D1" w:themeFill="accent2" w:themeFillTint="66"/>
      </w:tcPr>
    </w:tblStylePr>
    <w:tblStylePr w:type="band1Horz">
      <w:tblPr/>
      <w:tcPr>
        <w:shd w:val="clear" w:color="auto" w:fill="BAA6D1" w:themeFill="accent2" w:themeFillTint="66"/>
      </w:tcPr>
    </w:tblStylePr>
  </w:style>
  <w:style w:type="table" w:styleId="GridTable5Dark-Accent3">
    <w:name w:val="Grid Table 5 Dark Accent 3"/>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B9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B9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B9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B997" w:themeFill="accent3"/>
      </w:tcPr>
    </w:tblStylePr>
    <w:tblStylePr w:type="band1Vert">
      <w:tblPr/>
      <w:tcPr>
        <w:shd w:val="clear" w:color="auto" w:fill="BCE3D5" w:themeFill="accent3" w:themeFillTint="66"/>
      </w:tcPr>
    </w:tblStylePr>
    <w:tblStylePr w:type="band1Horz">
      <w:tblPr/>
      <w:tcPr>
        <w:shd w:val="clear" w:color="auto" w:fill="BCE3D5" w:themeFill="accent3" w:themeFillTint="66"/>
      </w:tcPr>
    </w:tblStylePr>
  </w:style>
  <w:style w:type="table" w:styleId="GridTable5Dark-Accent4">
    <w:name w:val="Grid Table 5 Dark Accent 4"/>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C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1E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1E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1E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1E63" w:themeFill="accent4"/>
      </w:tcPr>
    </w:tblStylePr>
    <w:tblStylePr w:type="band1Vert">
      <w:tblPr/>
      <w:tcPr>
        <w:shd w:val="clear" w:color="auto" w:fill="EF9ABF" w:themeFill="accent4" w:themeFillTint="66"/>
      </w:tcPr>
    </w:tblStylePr>
    <w:tblStylePr w:type="band1Horz">
      <w:tblPr/>
      <w:tcPr>
        <w:shd w:val="clear" w:color="auto" w:fill="EF9ABF" w:themeFill="accent4" w:themeFillTint="66"/>
      </w:tcPr>
    </w:tblStylePr>
  </w:style>
  <w:style w:type="table" w:styleId="GridTable5Dark-Accent5">
    <w:name w:val="Grid Table 5 Dark Accent 5"/>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C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7B1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7B1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7B1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7B10" w:themeFill="accent5"/>
      </w:tcPr>
    </w:tblStylePr>
    <w:tblStylePr w:type="band1Vert">
      <w:tblPr/>
      <w:tcPr>
        <w:shd w:val="clear" w:color="auto" w:fill="F8CA9F" w:themeFill="accent5" w:themeFillTint="66"/>
      </w:tcPr>
    </w:tblStylePr>
    <w:tblStylePr w:type="band1Horz">
      <w:tblPr/>
      <w:tcPr>
        <w:shd w:val="clear" w:color="auto" w:fill="F8CA9F" w:themeFill="accent5" w:themeFillTint="66"/>
      </w:tcPr>
    </w:tblStylePr>
  </w:style>
  <w:style w:type="table" w:styleId="GridTable5Dark-Accent6">
    <w:name w:val="Grid Table 5 Dark Accent 6"/>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8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0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0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0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02E" w:themeFill="accent6"/>
      </w:tcPr>
    </w:tblStylePr>
    <w:tblStylePr w:type="band1Vert">
      <w:tblPr/>
      <w:tcPr>
        <w:shd w:val="clear" w:color="auto" w:fill="F692A2" w:themeFill="accent6" w:themeFillTint="66"/>
      </w:tcPr>
    </w:tblStylePr>
    <w:tblStylePr w:type="band1Horz">
      <w:tblPr/>
      <w:tcPr>
        <w:shd w:val="clear" w:color="auto" w:fill="F692A2" w:themeFill="accent6" w:themeFillTint="66"/>
      </w:tcPr>
    </w:tblStylePr>
  </w:style>
  <w:style w:type="table" w:styleId="GridTable6Colourful">
    <w:name w:val="Grid Table 6 Colorful"/>
    <w:basedOn w:val="TableNormal"/>
    <w:uiPriority w:val="51"/>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FE3018"/>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6ColourfulAccent2">
    <w:name w:val="Grid Table 6 Colorful Accent 2"/>
    <w:basedOn w:val="TableNormal"/>
    <w:uiPriority w:val="51"/>
    <w:semiHidden/>
    <w:rsid w:val="00FE3018"/>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6ColourfulAccent3">
    <w:name w:val="Grid Table 6 Colorful Accent 3"/>
    <w:basedOn w:val="TableNormal"/>
    <w:uiPriority w:val="51"/>
    <w:semiHidden/>
    <w:rsid w:val="00FE3018"/>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6ColourfulAccent4">
    <w:name w:val="Grid Table 6 Colorful Accent 4"/>
    <w:basedOn w:val="TableNormal"/>
    <w:uiPriority w:val="51"/>
    <w:semiHidden/>
    <w:rsid w:val="00FE3018"/>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6ColourfulAccent5">
    <w:name w:val="Grid Table 6 Colorful Accent 5"/>
    <w:basedOn w:val="TableNormal"/>
    <w:uiPriority w:val="51"/>
    <w:semiHidden/>
    <w:rsid w:val="00FE3018"/>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6ColourfulAccent6">
    <w:name w:val="Grid Table 6 Colorful Accent 6"/>
    <w:basedOn w:val="TableNormal"/>
    <w:uiPriority w:val="51"/>
    <w:semiHidden/>
    <w:rsid w:val="00FE3018"/>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7Colourful">
    <w:name w:val="Grid Table 7 Colorful"/>
    <w:basedOn w:val="TableNormal"/>
    <w:uiPriority w:val="52"/>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FE3018"/>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7ColourfulAccent2">
    <w:name w:val="Grid Table 7 Colorful Accent 2"/>
    <w:basedOn w:val="TableNormal"/>
    <w:uiPriority w:val="52"/>
    <w:semiHidden/>
    <w:rsid w:val="00FE3018"/>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7ColourfulAccent3">
    <w:name w:val="Grid Table 7 Colorful Accent 3"/>
    <w:basedOn w:val="TableNormal"/>
    <w:uiPriority w:val="52"/>
    <w:semiHidden/>
    <w:rsid w:val="00FE3018"/>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7ColourfulAccent4">
    <w:name w:val="Grid Table 7 Colorful Accent 4"/>
    <w:basedOn w:val="TableNormal"/>
    <w:uiPriority w:val="52"/>
    <w:semiHidden/>
    <w:rsid w:val="00FE3018"/>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7ColourfulAccent5">
    <w:name w:val="Grid Table 7 Colorful Accent 5"/>
    <w:basedOn w:val="TableNormal"/>
    <w:uiPriority w:val="52"/>
    <w:semiHidden/>
    <w:rsid w:val="00FE3018"/>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7ColourfulAccent6">
    <w:name w:val="Grid Table 7 Colorful Accent 6"/>
    <w:basedOn w:val="TableNormal"/>
    <w:uiPriority w:val="52"/>
    <w:semiHidden/>
    <w:rsid w:val="00FE3018"/>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character" w:styleId="Hashtag">
    <w:name w:val="Hashtag"/>
    <w:basedOn w:val="DefaultParagraphFont"/>
    <w:uiPriority w:val="99"/>
    <w:semiHidden/>
    <w:unhideWhenUsed/>
    <w:rsid w:val="00FE3018"/>
    <w:rPr>
      <w:color w:val="2B579A"/>
      <w:shd w:val="clear" w:color="auto" w:fill="E6E6E6"/>
    </w:rPr>
  </w:style>
  <w:style w:type="paragraph" w:styleId="Header">
    <w:name w:val="header"/>
    <w:basedOn w:val="Normal"/>
    <w:link w:val="HeaderChar"/>
    <w:uiPriority w:val="99"/>
    <w:semiHidden/>
    <w:unhideWhenUsed/>
    <w:rsid w:val="00FE3018"/>
    <w:pPr>
      <w:tabs>
        <w:tab w:val="center" w:pos="4513"/>
        <w:tab w:val="right" w:pos="9026"/>
      </w:tabs>
      <w:spacing w:after="0"/>
    </w:pPr>
    <w:rPr>
      <w:b/>
      <w:color w:val="563C75" w:themeColor="text2"/>
    </w:rPr>
  </w:style>
  <w:style w:type="character" w:customStyle="1" w:styleId="HeaderChar">
    <w:name w:val="Header Char"/>
    <w:basedOn w:val="DefaultParagraphFont"/>
    <w:link w:val="Header"/>
    <w:uiPriority w:val="99"/>
    <w:rsid w:val="00FE3018"/>
    <w:rPr>
      <w:b/>
      <w:color w:val="563C75" w:themeColor="text2"/>
    </w:rPr>
  </w:style>
  <w:style w:type="paragraph" w:styleId="NormalIndent">
    <w:name w:val="Normal Indent"/>
    <w:basedOn w:val="Normal"/>
    <w:uiPriority w:val="1"/>
    <w:unhideWhenUsed/>
    <w:qFormat/>
    <w:rsid w:val="00FE3018"/>
    <w:pPr>
      <w:ind w:left="567"/>
    </w:pPr>
  </w:style>
  <w:style w:type="character" w:styleId="HTMLAcronym">
    <w:name w:val="HTML Acronym"/>
    <w:basedOn w:val="DefaultParagraphFont"/>
    <w:uiPriority w:val="99"/>
    <w:semiHidden/>
    <w:unhideWhenUsed/>
    <w:rsid w:val="00FE3018"/>
  </w:style>
  <w:style w:type="paragraph" w:styleId="HTMLAddress">
    <w:name w:val="HTML Address"/>
    <w:basedOn w:val="Normal"/>
    <w:link w:val="HTMLAddressChar"/>
    <w:uiPriority w:val="99"/>
    <w:semiHidden/>
    <w:unhideWhenUsed/>
    <w:rsid w:val="00FE3018"/>
    <w:pPr>
      <w:spacing w:after="0"/>
    </w:pPr>
    <w:rPr>
      <w:i/>
      <w:iCs/>
    </w:rPr>
  </w:style>
  <w:style w:type="character" w:customStyle="1" w:styleId="HTMLAddressChar">
    <w:name w:val="HTML Address Char"/>
    <w:basedOn w:val="DefaultParagraphFont"/>
    <w:link w:val="HTMLAddress"/>
    <w:uiPriority w:val="99"/>
    <w:semiHidden/>
    <w:rsid w:val="00FE3018"/>
    <w:rPr>
      <w:i/>
      <w:iCs/>
    </w:rPr>
  </w:style>
  <w:style w:type="character" w:styleId="HTMLCite">
    <w:name w:val="HTML Cite"/>
    <w:basedOn w:val="DefaultParagraphFont"/>
    <w:uiPriority w:val="99"/>
    <w:semiHidden/>
    <w:unhideWhenUsed/>
    <w:rsid w:val="00FE3018"/>
    <w:rPr>
      <w:i/>
      <w:iCs/>
    </w:rPr>
  </w:style>
  <w:style w:type="character" w:styleId="HTMLCode">
    <w:name w:val="HTML Code"/>
    <w:basedOn w:val="DefaultParagraphFont"/>
    <w:uiPriority w:val="99"/>
    <w:semiHidden/>
    <w:unhideWhenUsed/>
    <w:rsid w:val="00FE3018"/>
    <w:rPr>
      <w:rFonts w:ascii="Consolas" w:hAnsi="Consolas"/>
      <w:sz w:val="20"/>
      <w:szCs w:val="20"/>
    </w:rPr>
  </w:style>
  <w:style w:type="character" w:styleId="HTMLDefinition">
    <w:name w:val="HTML Definition"/>
    <w:basedOn w:val="DefaultParagraphFont"/>
    <w:uiPriority w:val="99"/>
    <w:semiHidden/>
    <w:unhideWhenUsed/>
    <w:rsid w:val="00FE3018"/>
    <w:rPr>
      <w:i/>
      <w:iCs/>
    </w:rPr>
  </w:style>
  <w:style w:type="character" w:styleId="HTMLKeyboard">
    <w:name w:val="HTML Keyboard"/>
    <w:basedOn w:val="DefaultParagraphFont"/>
    <w:uiPriority w:val="99"/>
    <w:semiHidden/>
    <w:unhideWhenUsed/>
    <w:rsid w:val="00FE3018"/>
    <w:rPr>
      <w:rFonts w:ascii="Consolas" w:hAnsi="Consolas"/>
      <w:sz w:val="20"/>
      <w:szCs w:val="20"/>
    </w:rPr>
  </w:style>
  <w:style w:type="paragraph" w:styleId="HTMLPreformatted">
    <w:name w:val="HTML Preformatted"/>
    <w:basedOn w:val="Normal"/>
    <w:link w:val="HTMLPreformattedChar"/>
    <w:uiPriority w:val="99"/>
    <w:semiHidden/>
    <w:unhideWhenUsed/>
    <w:rsid w:val="00FE3018"/>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3018"/>
    <w:rPr>
      <w:rFonts w:ascii="Consolas" w:hAnsi="Consolas"/>
      <w:sz w:val="20"/>
      <w:szCs w:val="20"/>
    </w:rPr>
  </w:style>
  <w:style w:type="character" w:styleId="HTMLSample">
    <w:name w:val="HTML Sample"/>
    <w:basedOn w:val="DefaultParagraphFont"/>
    <w:uiPriority w:val="99"/>
    <w:semiHidden/>
    <w:unhideWhenUsed/>
    <w:rsid w:val="00FE3018"/>
    <w:rPr>
      <w:rFonts w:ascii="Consolas" w:hAnsi="Consolas"/>
      <w:sz w:val="24"/>
      <w:szCs w:val="24"/>
    </w:rPr>
  </w:style>
  <w:style w:type="character" w:styleId="HTMLTypewriter">
    <w:name w:val="HTML Typewriter"/>
    <w:basedOn w:val="DefaultParagraphFont"/>
    <w:uiPriority w:val="99"/>
    <w:semiHidden/>
    <w:unhideWhenUsed/>
    <w:rsid w:val="00FE3018"/>
    <w:rPr>
      <w:rFonts w:ascii="Consolas" w:hAnsi="Consolas"/>
      <w:sz w:val="20"/>
      <w:szCs w:val="20"/>
    </w:rPr>
  </w:style>
  <w:style w:type="character" w:styleId="HTMLVariable">
    <w:name w:val="HTML Variable"/>
    <w:basedOn w:val="DefaultParagraphFont"/>
    <w:uiPriority w:val="99"/>
    <w:semiHidden/>
    <w:unhideWhenUsed/>
    <w:rsid w:val="00FE3018"/>
    <w:rPr>
      <w:i/>
      <w:iCs/>
    </w:rPr>
  </w:style>
  <w:style w:type="paragraph" w:styleId="Index1">
    <w:name w:val="index 1"/>
    <w:basedOn w:val="Normal"/>
    <w:next w:val="Normal"/>
    <w:autoRedefine/>
    <w:uiPriority w:val="99"/>
    <w:semiHidden/>
    <w:unhideWhenUsed/>
    <w:rsid w:val="00FE3018"/>
    <w:pPr>
      <w:spacing w:after="0"/>
      <w:ind w:left="220" w:hanging="220"/>
    </w:pPr>
  </w:style>
  <w:style w:type="paragraph" w:styleId="Index2">
    <w:name w:val="index 2"/>
    <w:basedOn w:val="Normal"/>
    <w:next w:val="Normal"/>
    <w:autoRedefine/>
    <w:uiPriority w:val="99"/>
    <w:semiHidden/>
    <w:unhideWhenUsed/>
    <w:rsid w:val="00FE3018"/>
    <w:pPr>
      <w:spacing w:after="0"/>
      <w:ind w:left="440" w:hanging="220"/>
    </w:pPr>
  </w:style>
  <w:style w:type="paragraph" w:styleId="Index3">
    <w:name w:val="index 3"/>
    <w:basedOn w:val="Normal"/>
    <w:next w:val="Normal"/>
    <w:autoRedefine/>
    <w:uiPriority w:val="99"/>
    <w:semiHidden/>
    <w:unhideWhenUsed/>
    <w:rsid w:val="00FE3018"/>
    <w:pPr>
      <w:spacing w:after="0"/>
      <w:ind w:left="660" w:hanging="220"/>
    </w:pPr>
  </w:style>
  <w:style w:type="paragraph" w:styleId="Index4">
    <w:name w:val="index 4"/>
    <w:basedOn w:val="Normal"/>
    <w:next w:val="Normal"/>
    <w:autoRedefine/>
    <w:uiPriority w:val="99"/>
    <w:semiHidden/>
    <w:unhideWhenUsed/>
    <w:rsid w:val="00FE3018"/>
    <w:pPr>
      <w:spacing w:after="0"/>
      <w:ind w:left="880" w:hanging="220"/>
    </w:pPr>
  </w:style>
  <w:style w:type="paragraph" w:styleId="Index5">
    <w:name w:val="index 5"/>
    <w:basedOn w:val="Normal"/>
    <w:next w:val="Normal"/>
    <w:autoRedefine/>
    <w:uiPriority w:val="99"/>
    <w:semiHidden/>
    <w:unhideWhenUsed/>
    <w:rsid w:val="00FE3018"/>
    <w:pPr>
      <w:spacing w:after="0"/>
      <w:ind w:left="1100" w:hanging="220"/>
    </w:pPr>
  </w:style>
  <w:style w:type="paragraph" w:styleId="Index6">
    <w:name w:val="index 6"/>
    <w:basedOn w:val="Normal"/>
    <w:next w:val="Normal"/>
    <w:autoRedefine/>
    <w:uiPriority w:val="99"/>
    <w:semiHidden/>
    <w:unhideWhenUsed/>
    <w:rsid w:val="00FE3018"/>
    <w:pPr>
      <w:spacing w:after="0"/>
      <w:ind w:left="1320" w:hanging="220"/>
    </w:pPr>
  </w:style>
  <w:style w:type="paragraph" w:styleId="Index7">
    <w:name w:val="index 7"/>
    <w:basedOn w:val="Normal"/>
    <w:next w:val="Normal"/>
    <w:autoRedefine/>
    <w:uiPriority w:val="99"/>
    <w:semiHidden/>
    <w:unhideWhenUsed/>
    <w:rsid w:val="00FE3018"/>
    <w:pPr>
      <w:spacing w:after="0"/>
      <w:ind w:left="1540" w:hanging="220"/>
    </w:pPr>
  </w:style>
  <w:style w:type="paragraph" w:styleId="Index8">
    <w:name w:val="index 8"/>
    <w:basedOn w:val="Normal"/>
    <w:next w:val="Normal"/>
    <w:autoRedefine/>
    <w:uiPriority w:val="99"/>
    <w:semiHidden/>
    <w:unhideWhenUsed/>
    <w:rsid w:val="00FE3018"/>
    <w:pPr>
      <w:spacing w:after="0"/>
      <w:ind w:left="1760" w:hanging="220"/>
    </w:pPr>
  </w:style>
  <w:style w:type="paragraph" w:styleId="Index9">
    <w:name w:val="index 9"/>
    <w:basedOn w:val="Normal"/>
    <w:next w:val="Normal"/>
    <w:autoRedefine/>
    <w:uiPriority w:val="99"/>
    <w:semiHidden/>
    <w:unhideWhenUsed/>
    <w:rsid w:val="00FE3018"/>
    <w:pPr>
      <w:spacing w:after="0"/>
      <w:ind w:left="1980" w:hanging="220"/>
    </w:pPr>
  </w:style>
  <w:style w:type="paragraph" w:styleId="IndexHeading">
    <w:name w:val="index heading"/>
    <w:basedOn w:val="Normal"/>
    <w:next w:val="Index1"/>
    <w:uiPriority w:val="99"/>
    <w:semiHidden/>
    <w:unhideWhenUsed/>
    <w:rsid w:val="00FE3018"/>
    <w:rPr>
      <w:rFonts w:asciiTheme="majorHAnsi" w:eastAsiaTheme="majorEastAsia" w:hAnsiTheme="majorHAnsi" w:cstheme="majorBidi"/>
      <w:b/>
      <w:bCs/>
    </w:rPr>
  </w:style>
  <w:style w:type="character" w:styleId="IntenseEmphasis">
    <w:name w:val="Intense Emphasis"/>
    <w:basedOn w:val="DefaultParagraphFont"/>
    <w:uiPriority w:val="21"/>
    <w:semiHidden/>
    <w:rsid w:val="00FE3018"/>
    <w:rPr>
      <w:i/>
      <w:iCs/>
      <w:color w:val="00759B" w:themeColor="accent1"/>
    </w:rPr>
  </w:style>
  <w:style w:type="paragraph" w:styleId="IntenseQuote">
    <w:name w:val="Intense Quote"/>
    <w:basedOn w:val="Normal"/>
    <w:next w:val="Normal"/>
    <w:link w:val="IntenseQuoteChar"/>
    <w:uiPriority w:val="30"/>
    <w:semiHidden/>
    <w:rsid w:val="00FE3018"/>
    <w:pPr>
      <w:pBdr>
        <w:top w:val="single" w:sz="4" w:space="10" w:color="00759B" w:themeColor="accent1"/>
        <w:bottom w:val="single" w:sz="4" w:space="10" w:color="00759B" w:themeColor="accent1"/>
      </w:pBdr>
      <w:spacing w:before="360" w:after="360"/>
      <w:ind w:left="864" w:right="864"/>
      <w:jc w:val="center"/>
    </w:pPr>
    <w:rPr>
      <w:i/>
      <w:iCs/>
      <w:color w:val="00759B" w:themeColor="accent1"/>
    </w:rPr>
  </w:style>
  <w:style w:type="character" w:customStyle="1" w:styleId="IntenseQuoteChar">
    <w:name w:val="Intense Quote Char"/>
    <w:basedOn w:val="DefaultParagraphFont"/>
    <w:link w:val="IntenseQuote"/>
    <w:uiPriority w:val="30"/>
    <w:rsid w:val="00FE3018"/>
    <w:rPr>
      <w:i/>
      <w:iCs/>
      <w:color w:val="00759B" w:themeColor="accent1"/>
    </w:rPr>
  </w:style>
  <w:style w:type="character" w:styleId="IntenseReference">
    <w:name w:val="Intense Reference"/>
    <w:basedOn w:val="DefaultParagraphFont"/>
    <w:uiPriority w:val="32"/>
    <w:semiHidden/>
    <w:rsid w:val="00FE3018"/>
    <w:rPr>
      <w:b/>
      <w:bCs/>
      <w:smallCaps/>
      <w:color w:val="00759B" w:themeColor="accent1"/>
      <w:spacing w:val="5"/>
    </w:rPr>
  </w:style>
  <w:style w:type="table" w:styleId="LightGrid">
    <w:name w:val="Light Grid"/>
    <w:basedOn w:val="TableNormal"/>
    <w:uiPriority w:val="62"/>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E3018"/>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18" w:space="0" w:color="00759B" w:themeColor="accent1"/>
          <w:right w:val="single" w:sz="8" w:space="0" w:color="00759B" w:themeColor="accent1"/>
          <w:insideH w:val="nil"/>
          <w:insideV w:val="single" w:sz="8" w:space="0" w:color="007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insideH w:val="nil"/>
          <w:insideV w:val="single" w:sz="8" w:space="0" w:color="007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shd w:val="clear" w:color="auto" w:fill="A7E9FF" w:themeFill="accent1" w:themeFillTint="3F"/>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shd w:val="clear" w:color="auto" w:fill="A7E9FF" w:themeFill="accent1" w:themeFillTint="3F"/>
      </w:tcPr>
    </w:tblStylePr>
    <w:tblStylePr w:type="band2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tcPr>
    </w:tblStylePr>
  </w:style>
  <w:style w:type="table" w:styleId="LightGrid-Accent2">
    <w:name w:val="Light Grid Accent 2"/>
    <w:basedOn w:val="TableNormal"/>
    <w:uiPriority w:val="62"/>
    <w:semiHidden/>
    <w:unhideWhenUsed/>
    <w:rsid w:val="00FE3018"/>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18" w:space="0" w:color="563C75" w:themeColor="accent2"/>
          <w:right w:val="single" w:sz="8" w:space="0" w:color="563C75" w:themeColor="accent2"/>
          <w:insideH w:val="nil"/>
          <w:insideV w:val="single" w:sz="8" w:space="0" w:color="563C7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insideH w:val="nil"/>
          <w:insideV w:val="single" w:sz="8" w:space="0" w:color="563C7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shd w:val="clear" w:color="auto" w:fill="D4C8E3" w:themeFill="accent2" w:themeFillTint="3F"/>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shd w:val="clear" w:color="auto" w:fill="D4C8E3" w:themeFill="accent2" w:themeFillTint="3F"/>
      </w:tcPr>
    </w:tblStylePr>
    <w:tblStylePr w:type="band2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tcPr>
    </w:tblStylePr>
  </w:style>
  <w:style w:type="table" w:styleId="LightGrid-Accent3">
    <w:name w:val="Light Grid Accent 3"/>
    <w:basedOn w:val="TableNormal"/>
    <w:uiPriority w:val="62"/>
    <w:semiHidden/>
    <w:unhideWhenUsed/>
    <w:rsid w:val="00FE3018"/>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18" w:space="0" w:color="59B997" w:themeColor="accent3"/>
          <w:right w:val="single" w:sz="8" w:space="0" w:color="59B997" w:themeColor="accent3"/>
          <w:insideH w:val="nil"/>
          <w:insideV w:val="single" w:sz="8" w:space="0" w:color="59B9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insideH w:val="nil"/>
          <w:insideV w:val="single" w:sz="8" w:space="0" w:color="59B9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shd w:val="clear" w:color="auto" w:fill="D5EDE5" w:themeFill="accent3" w:themeFillTint="3F"/>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shd w:val="clear" w:color="auto" w:fill="D5EDE5" w:themeFill="accent3" w:themeFillTint="3F"/>
      </w:tcPr>
    </w:tblStylePr>
    <w:tblStylePr w:type="band2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tcPr>
    </w:tblStylePr>
  </w:style>
  <w:style w:type="table" w:styleId="LightGrid-Accent4">
    <w:name w:val="Light Grid Accent 4"/>
    <w:basedOn w:val="TableNormal"/>
    <w:uiPriority w:val="62"/>
    <w:semiHidden/>
    <w:unhideWhenUsed/>
    <w:rsid w:val="00FE3018"/>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18" w:space="0" w:color="BC1E63" w:themeColor="accent4"/>
          <w:right w:val="single" w:sz="8" w:space="0" w:color="BC1E63" w:themeColor="accent4"/>
          <w:insideH w:val="nil"/>
          <w:insideV w:val="single" w:sz="8" w:space="0" w:color="BC1E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insideH w:val="nil"/>
          <w:insideV w:val="single" w:sz="8" w:space="0" w:color="BC1E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shd w:val="clear" w:color="auto" w:fill="F5C0D7" w:themeFill="accent4" w:themeFillTint="3F"/>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shd w:val="clear" w:color="auto" w:fill="F5C0D7" w:themeFill="accent4" w:themeFillTint="3F"/>
      </w:tcPr>
    </w:tblStylePr>
    <w:tblStylePr w:type="band2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tcPr>
    </w:tblStylePr>
  </w:style>
  <w:style w:type="table" w:styleId="LightGrid-Accent5">
    <w:name w:val="Light Grid Accent 5"/>
    <w:basedOn w:val="TableNormal"/>
    <w:uiPriority w:val="62"/>
    <w:semiHidden/>
    <w:unhideWhenUsed/>
    <w:rsid w:val="00FE3018"/>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18" w:space="0" w:color="EF7B10" w:themeColor="accent5"/>
          <w:right w:val="single" w:sz="8" w:space="0" w:color="EF7B10" w:themeColor="accent5"/>
          <w:insideH w:val="nil"/>
          <w:insideV w:val="single" w:sz="8" w:space="0" w:color="EF7B1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insideH w:val="nil"/>
          <w:insideV w:val="single" w:sz="8" w:space="0" w:color="EF7B1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shd w:val="clear" w:color="auto" w:fill="FBDEC3" w:themeFill="accent5" w:themeFillTint="3F"/>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shd w:val="clear" w:color="auto" w:fill="FBDEC3" w:themeFill="accent5" w:themeFillTint="3F"/>
      </w:tcPr>
    </w:tblStylePr>
    <w:tblStylePr w:type="band2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tcPr>
    </w:tblStylePr>
  </w:style>
  <w:style w:type="table" w:styleId="LightGrid-Accent6">
    <w:name w:val="Light Grid Accent 6"/>
    <w:basedOn w:val="TableNormal"/>
    <w:uiPriority w:val="62"/>
    <w:semiHidden/>
    <w:unhideWhenUsed/>
    <w:rsid w:val="00FE3018"/>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18" w:space="0" w:color="C8102E" w:themeColor="accent6"/>
          <w:right w:val="single" w:sz="8" w:space="0" w:color="C8102E" w:themeColor="accent6"/>
          <w:insideH w:val="nil"/>
          <w:insideV w:val="single" w:sz="8" w:space="0" w:color="C810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insideH w:val="nil"/>
          <w:insideV w:val="single" w:sz="8" w:space="0" w:color="C810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shd w:val="clear" w:color="auto" w:fill="F9BBC5" w:themeFill="accent6" w:themeFillTint="3F"/>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shd w:val="clear" w:color="auto" w:fill="F9BBC5" w:themeFill="accent6" w:themeFillTint="3F"/>
      </w:tcPr>
    </w:tblStylePr>
    <w:tblStylePr w:type="band2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tcPr>
    </w:tblStylePr>
  </w:style>
  <w:style w:type="table" w:styleId="LightList">
    <w:name w:val="Light List"/>
    <w:basedOn w:val="TableNormal"/>
    <w:uiPriority w:val="61"/>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3018"/>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pPr>
        <w:spacing w:before="0" w:after="0" w:line="240" w:lineRule="auto"/>
      </w:pPr>
      <w:rPr>
        <w:b/>
        <w:bCs/>
        <w:color w:val="FFFFFF" w:themeColor="background1"/>
      </w:rPr>
      <w:tblPr/>
      <w:tcPr>
        <w:shd w:val="clear" w:color="auto" w:fill="00759B" w:themeFill="accent1"/>
      </w:tcPr>
    </w:tblStylePr>
    <w:tblStylePr w:type="lastRow">
      <w:pPr>
        <w:spacing w:before="0" w:after="0" w:line="240" w:lineRule="auto"/>
      </w:pPr>
      <w:rPr>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tcBorders>
      </w:tcPr>
    </w:tblStylePr>
    <w:tblStylePr w:type="firstCol">
      <w:rPr>
        <w:b/>
        <w:bCs/>
      </w:rPr>
    </w:tblStylePr>
    <w:tblStylePr w:type="lastCol">
      <w:rPr>
        <w:b/>
        <w:bCs/>
      </w:r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style>
  <w:style w:type="table" w:styleId="LightList-Accent2">
    <w:name w:val="Light List Accent 2"/>
    <w:basedOn w:val="TableNormal"/>
    <w:uiPriority w:val="61"/>
    <w:semiHidden/>
    <w:unhideWhenUsed/>
    <w:rsid w:val="00FE3018"/>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pPr>
        <w:spacing w:before="0" w:after="0" w:line="240" w:lineRule="auto"/>
      </w:pPr>
      <w:rPr>
        <w:b/>
        <w:bCs/>
        <w:color w:val="FFFFFF" w:themeColor="background1"/>
      </w:rPr>
      <w:tblPr/>
      <w:tcPr>
        <w:shd w:val="clear" w:color="auto" w:fill="563C75" w:themeFill="accent2"/>
      </w:tcPr>
    </w:tblStylePr>
    <w:tblStylePr w:type="lastRow">
      <w:pPr>
        <w:spacing w:before="0" w:after="0" w:line="240" w:lineRule="auto"/>
      </w:pPr>
      <w:rPr>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tcBorders>
      </w:tcPr>
    </w:tblStylePr>
    <w:tblStylePr w:type="firstCol">
      <w:rPr>
        <w:b/>
        <w:bCs/>
      </w:rPr>
    </w:tblStylePr>
    <w:tblStylePr w:type="lastCol">
      <w:rPr>
        <w:b/>
        <w:bCs/>
      </w:r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style>
  <w:style w:type="table" w:styleId="LightList-Accent3">
    <w:name w:val="Light List Accent 3"/>
    <w:basedOn w:val="TableNormal"/>
    <w:uiPriority w:val="61"/>
    <w:semiHidden/>
    <w:unhideWhenUsed/>
    <w:rsid w:val="00FE3018"/>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pPr>
        <w:spacing w:before="0" w:after="0" w:line="240" w:lineRule="auto"/>
      </w:pPr>
      <w:rPr>
        <w:b/>
        <w:bCs/>
        <w:color w:val="FFFFFF" w:themeColor="background1"/>
      </w:rPr>
      <w:tblPr/>
      <w:tcPr>
        <w:shd w:val="clear" w:color="auto" w:fill="59B997" w:themeFill="accent3"/>
      </w:tcPr>
    </w:tblStylePr>
    <w:tblStylePr w:type="lastRow">
      <w:pPr>
        <w:spacing w:before="0" w:after="0" w:line="240" w:lineRule="auto"/>
      </w:pPr>
      <w:rPr>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tcBorders>
      </w:tcPr>
    </w:tblStylePr>
    <w:tblStylePr w:type="firstCol">
      <w:rPr>
        <w:b/>
        <w:bCs/>
      </w:rPr>
    </w:tblStylePr>
    <w:tblStylePr w:type="lastCol">
      <w:rPr>
        <w:b/>
        <w:bCs/>
      </w:r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style>
  <w:style w:type="table" w:styleId="LightList-Accent4">
    <w:name w:val="Light List Accent 4"/>
    <w:basedOn w:val="TableNormal"/>
    <w:uiPriority w:val="61"/>
    <w:semiHidden/>
    <w:unhideWhenUsed/>
    <w:rsid w:val="00FE3018"/>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pPr>
        <w:spacing w:before="0" w:after="0" w:line="240" w:lineRule="auto"/>
      </w:pPr>
      <w:rPr>
        <w:b/>
        <w:bCs/>
        <w:color w:val="FFFFFF" w:themeColor="background1"/>
      </w:rPr>
      <w:tblPr/>
      <w:tcPr>
        <w:shd w:val="clear" w:color="auto" w:fill="BC1E63" w:themeFill="accent4"/>
      </w:tcPr>
    </w:tblStylePr>
    <w:tblStylePr w:type="lastRow">
      <w:pPr>
        <w:spacing w:before="0" w:after="0" w:line="240" w:lineRule="auto"/>
      </w:pPr>
      <w:rPr>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tcBorders>
      </w:tcPr>
    </w:tblStylePr>
    <w:tblStylePr w:type="firstCol">
      <w:rPr>
        <w:b/>
        <w:bCs/>
      </w:rPr>
    </w:tblStylePr>
    <w:tblStylePr w:type="lastCol">
      <w:rPr>
        <w:b/>
        <w:bCs/>
      </w:r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style>
  <w:style w:type="table" w:styleId="LightList-Accent5">
    <w:name w:val="Light List Accent 5"/>
    <w:basedOn w:val="TableNormal"/>
    <w:uiPriority w:val="61"/>
    <w:semiHidden/>
    <w:unhideWhenUsed/>
    <w:rsid w:val="00FE3018"/>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pPr>
        <w:spacing w:before="0" w:after="0" w:line="240" w:lineRule="auto"/>
      </w:pPr>
      <w:rPr>
        <w:b/>
        <w:bCs/>
        <w:color w:val="FFFFFF" w:themeColor="background1"/>
      </w:rPr>
      <w:tblPr/>
      <w:tcPr>
        <w:shd w:val="clear" w:color="auto" w:fill="EF7B10" w:themeFill="accent5"/>
      </w:tcPr>
    </w:tblStylePr>
    <w:tblStylePr w:type="lastRow">
      <w:pPr>
        <w:spacing w:before="0" w:after="0" w:line="240" w:lineRule="auto"/>
      </w:pPr>
      <w:rPr>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tcBorders>
      </w:tcPr>
    </w:tblStylePr>
    <w:tblStylePr w:type="firstCol">
      <w:rPr>
        <w:b/>
        <w:bCs/>
      </w:rPr>
    </w:tblStylePr>
    <w:tblStylePr w:type="lastCol">
      <w:rPr>
        <w:b/>
        <w:bCs/>
      </w:r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style>
  <w:style w:type="table" w:styleId="LightList-Accent6">
    <w:name w:val="Light List Accent 6"/>
    <w:basedOn w:val="TableNormal"/>
    <w:uiPriority w:val="61"/>
    <w:semiHidden/>
    <w:unhideWhenUsed/>
    <w:rsid w:val="00FE3018"/>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pPr>
        <w:spacing w:before="0" w:after="0" w:line="240" w:lineRule="auto"/>
      </w:pPr>
      <w:rPr>
        <w:b/>
        <w:bCs/>
        <w:color w:val="FFFFFF" w:themeColor="background1"/>
      </w:rPr>
      <w:tblPr/>
      <w:tcPr>
        <w:shd w:val="clear" w:color="auto" w:fill="C8102E" w:themeFill="accent6"/>
      </w:tcPr>
    </w:tblStylePr>
    <w:tblStylePr w:type="lastRow">
      <w:pPr>
        <w:spacing w:before="0" w:after="0" w:line="240" w:lineRule="auto"/>
      </w:pPr>
      <w:rPr>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tcBorders>
      </w:tcPr>
    </w:tblStylePr>
    <w:tblStylePr w:type="firstCol">
      <w:rPr>
        <w:b/>
        <w:bCs/>
      </w:rPr>
    </w:tblStylePr>
    <w:tblStylePr w:type="lastCol">
      <w:rPr>
        <w:b/>
        <w:bCs/>
      </w:r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style>
  <w:style w:type="table" w:styleId="LightShading">
    <w:name w:val="Light Shading"/>
    <w:basedOn w:val="TableNormal"/>
    <w:uiPriority w:val="60"/>
    <w:semiHidden/>
    <w:unhideWhenUsed/>
    <w:rsid w:val="00FE301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3018"/>
    <w:pPr>
      <w:spacing w:after="0"/>
    </w:pPr>
    <w:rPr>
      <w:color w:val="005774" w:themeColor="accent1" w:themeShade="BF"/>
    </w:rPr>
    <w:tblPr>
      <w:tblStyleRowBandSize w:val="1"/>
      <w:tblStyleColBandSize w:val="1"/>
      <w:tblBorders>
        <w:top w:val="single" w:sz="8" w:space="0" w:color="00759B" w:themeColor="accent1"/>
        <w:bottom w:val="single" w:sz="8" w:space="0" w:color="00759B" w:themeColor="accent1"/>
      </w:tblBorders>
    </w:tblPr>
    <w:tblStylePr w:type="fir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la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left w:val="nil"/>
          <w:right w:val="nil"/>
          <w:insideH w:val="nil"/>
          <w:insideV w:val="nil"/>
        </w:tcBorders>
        <w:shd w:val="clear" w:color="auto" w:fill="A7E9FF" w:themeFill="accent1" w:themeFillTint="3F"/>
      </w:tcPr>
    </w:tblStylePr>
  </w:style>
  <w:style w:type="table" w:styleId="LightShading-Accent2">
    <w:name w:val="Light Shading Accent 2"/>
    <w:basedOn w:val="TableNormal"/>
    <w:uiPriority w:val="60"/>
    <w:semiHidden/>
    <w:unhideWhenUsed/>
    <w:rsid w:val="00FE3018"/>
    <w:pPr>
      <w:spacing w:after="0"/>
    </w:pPr>
    <w:rPr>
      <w:color w:val="402D57" w:themeColor="accent2" w:themeShade="BF"/>
    </w:rPr>
    <w:tblPr>
      <w:tblStyleRowBandSize w:val="1"/>
      <w:tblStyleColBandSize w:val="1"/>
      <w:tblBorders>
        <w:top w:val="single" w:sz="8" w:space="0" w:color="563C75" w:themeColor="accent2"/>
        <w:bottom w:val="single" w:sz="8" w:space="0" w:color="563C75" w:themeColor="accent2"/>
      </w:tblBorders>
    </w:tblPr>
    <w:tblStylePr w:type="fir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la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left w:val="nil"/>
          <w:right w:val="nil"/>
          <w:insideH w:val="nil"/>
          <w:insideV w:val="nil"/>
        </w:tcBorders>
        <w:shd w:val="clear" w:color="auto" w:fill="D4C8E3" w:themeFill="accent2" w:themeFillTint="3F"/>
      </w:tcPr>
    </w:tblStylePr>
  </w:style>
  <w:style w:type="table" w:styleId="LightShading-Accent3">
    <w:name w:val="Light Shading Accent 3"/>
    <w:basedOn w:val="TableNormal"/>
    <w:uiPriority w:val="60"/>
    <w:semiHidden/>
    <w:unhideWhenUsed/>
    <w:rsid w:val="00FE3018"/>
    <w:pPr>
      <w:spacing w:after="0"/>
    </w:pPr>
    <w:rPr>
      <w:color w:val="3C9072" w:themeColor="accent3" w:themeShade="BF"/>
    </w:rPr>
    <w:tblPr>
      <w:tblStyleRowBandSize w:val="1"/>
      <w:tblStyleColBandSize w:val="1"/>
      <w:tblBorders>
        <w:top w:val="single" w:sz="8" w:space="0" w:color="59B997" w:themeColor="accent3"/>
        <w:bottom w:val="single" w:sz="8" w:space="0" w:color="59B997" w:themeColor="accent3"/>
      </w:tblBorders>
    </w:tblPr>
    <w:tblStylePr w:type="fir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la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left w:val="nil"/>
          <w:right w:val="nil"/>
          <w:insideH w:val="nil"/>
          <w:insideV w:val="nil"/>
        </w:tcBorders>
        <w:shd w:val="clear" w:color="auto" w:fill="D5EDE5" w:themeFill="accent3" w:themeFillTint="3F"/>
      </w:tcPr>
    </w:tblStylePr>
  </w:style>
  <w:style w:type="table" w:styleId="LightShading-Accent4">
    <w:name w:val="Light Shading Accent 4"/>
    <w:basedOn w:val="TableNormal"/>
    <w:uiPriority w:val="60"/>
    <w:semiHidden/>
    <w:unhideWhenUsed/>
    <w:rsid w:val="00FE3018"/>
    <w:pPr>
      <w:spacing w:after="0"/>
    </w:pPr>
    <w:rPr>
      <w:color w:val="8C1649" w:themeColor="accent4" w:themeShade="BF"/>
    </w:rPr>
    <w:tblPr>
      <w:tblStyleRowBandSize w:val="1"/>
      <w:tblStyleColBandSize w:val="1"/>
      <w:tblBorders>
        <w:top w:val="single" w:sz="8" w:space="0" w:color="BC1E63" w:themeColor="accent4"/>
        <w:bottom w:val="single" w:sz="8" w:space="0" w:color="BC1E63" w:themeColor="accent4"/>
      </w:tblBorders>
    </w:tblPr>
    <w:tblStylePr w:type="fir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la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left w:val="nil"/>
          <w:right w:val="nil"/>
          <w:insideH w:val="nil"/>
          <w:insideV w:val="nil"/>
        </w:tcBorders>
        <w:shd w:val="clear" w:color="auto" w:fill="F5C0D7" w:themeFill="accent4" w:themeFillTint="3F"/>
      </w:tcPr>
    </w:tblStylePr>
  </w:style>
  <w:style w:type="table" w:styleId="LightShading-Accent5">
    <w:name w:val="Light Shading Accent 5"/>
    <w:basedOn w:val="TableNormal"/>
    <w:uiPriority w:val="60"/>
    <w:semiHidden/>
    <w:unhideWhenUsed/>
    <w:rsid w:val="00FE3018"/>
    <w:pPr>
      <w:spacing w:after="0"/>
    </w:pPr>
    <w:rPr>
      <w:color w:val="B35B0C" w:themeColor="accent5" w:themeShade="BF"/>
    </w:rPr>
    <w:tblPr>
      <w:tblStyleRowBandSize w:val="1"/>
      <w:tblStyleColBandSize w:val="1"/>
      <w:tblBorders>
        <w:top w:val="single" w:sz="8" w:space="0" w:color="EF7B10" w:themeColor="accent5"/>
        <w:bottom w:val="single" w:sz="8" w:space="0" w:color="EF7B10" w:themeColor="accent5"/>
      </w:tblBorders>
    </w:tblPr>
    <w:tblStylePr w:type="fir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la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left w:val="nil"/>
          <w:right w:val="nil"/>
          <w:insideH w:val="nil"/>
          <w:insideV w:val="nil"/>
        </w:tcBorders>
        <w:shd w:val="clear" w:color="auto" w:fill="FBDEC3" w:themeFill="accent5" w:themeFillTint="3F"/>
      </w:tcPr>
    </w:tblStylePr>
  </w:style>
  <w:style w:type="table" w:styleId="LightShading-Accent6">
    <w:name w:val="Light Shading Accent 6"/>
    <w:basedOn w:val="TableNormal"/>
    <w:uiPriority w:val="60"/>
    <w:semiHidden/>
    <w:unhideWhenUsed/>
    <w:rsid w:val="00FE3018"/>
    <w:pPr>
      <w:spacing w:after="0"/>
    </w:pPr>
    <w:rPr>
      <w:color w:val="950C22" w:themeColor="accent6" w:themeShade="BF"/>
    </w:rPr>
    <w:tblPr>
      <w:tblStyleRowBandSize w:val="1"/>
      <w:tblStyleColBandSize w:val="1"/>
      <w:tblBorders>
        <w:top w:val="single" w:sz="8" w:space="0" w:color="C8102E" w:themeColor="accent6"/>
        <w:bottom w:val="single" w:sz="8" w:space="0" w:color="C8102E" w:themeColor="accent6"/>
      </w:tblBorders>
    </w:tblPr>
    <w:tblStylePr w:type="fir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la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left w:val="nil"/>
          <w:right w:val="nil"/>
          <w:insideH w:val="nil"/>
          <w:insideV w:val="nil"/>
        </w:tcBorders>
        <w:shd w:val="clear" w:color="auto" w:fill="F9BBC5" w:themeFill="accent6" w:themeFillTint="3F"/>
      </w:tcPr>
    </w:tblStylePr>
  </w:style>
  <w:style w:type="character" w:styleId="LineNumber">
    <w:name w:val="line number"/>
    <w:basedOn w:val="DefaultParagraphFont"/>
    <w:uiPriority w:val="99"/>
    <w:semiHidden/>
    <w:unhideWhenUsed/>
    <w:rsid w:val="00FE3018"/>
  </w:style>
  <w:style w:type="paragraph" w:styleId="List">
    <w:name w:val="List"/>
    <w:basedOn w:val="Normal"/>
    <w:uiPriority w:val="99"/>
    <w:semiHidden/>
    <w:unhideWhenUsed/>
    <w:rsid w:val="00FE3018"/>
    <w:pPr>
      <w:ind w:left="283" w:hanging="283"/>
      <w:contextualSpacing/>
    </w:pPr>
  </w:style>
  <w:style w:type="paragraph" w:styleId="List2">
    <w:name w:val="List 2"/>
    <w:basedOn w:val="Normal"/>
    <w:uiPriority w:val="99"/>
    <w:semiHidden/>
    <w:unhideWhenUsed/>
    <w:rsid w:val="00FE3018"/>
    <w:pPr>
      <w:ind w:left="566" w:hanging="283"/>
      <w:contextualSpacing/>
    </w:pPr>
  </w:style>
  <w:style w:type="paragraph" w:styleId="List3">
    <w:name w:val="List 3"/>
    <w:basedOn w:val="Normal"/>
    <w:uiPriority w:val="99"/>
    <w:semiHidden/>
    <w:unhideWhenUsed/>
    <w:rsid w:val="00FE3018"/>
    <w:pPr>
      <w:ind w:left="849" w:hanging="283"/>
      <w:contextualSpacing/>
    </w:pPr>
  </w:style>
  <w:style w:type="paragraph" w:styleId="List4">
    <w:name w:val="List 4"/>
    <w:basedOn w:val="Normal"/>
    <w:uiPriority w:val="99"/>
    <w:semiHidden/>
    <w:unhideWhenUsed/>
    <w:rsid w:val="00FE3018"/>
    <w:pPr>
      <w:ind w:left="1132" w:hanging="283"/>
      <w:contextualSpacing/>
    </w:pPr>
  </w:style>
  <w:style w:type="paragraph" w:styleId="List5">
    <w:name w:val="List 5"/>
    <w:basedOn w:val="Normal"/>
    <w:uiPriority w:val="99"/>
    <w:semiHidden/>
    <w:unhideWhenUsed/>
    <w:rsid w:val="00FE3018"/>
    <w:pPr>
      <w:ind w:left="1415" w:hanging="283"/>
      <w:contextualSpacing/>
    </w:pPr>
  </w:style>
  <w:style w:type="paragraph" w:styleId="ListBullet">
    <w:name w:val="List Bullet"/>
    <w:basedOn w:val="Normal"/>
    <w:uiPriority w:val="10"/>
    <w:unhideWhenUsed/>
    <w:qFormat/>
    <w:rsid w:val="00F73373"/>
    <w:pPr>
      <w:numPr>
        <w:numId w:val="16"/>
      </w:numPr>
      <w:ind w:left="426"/>
    </w:pPr>
  </w:style>
  <w:style w:type="paragraph" w:styleId="ListBullet2">
    <w:name w:val="List Bullet 2"/>
    <w:basedOn w:val="Normal"/>
    <w:uiPriority w:val="11"/>
    <w:unhideWhenUsed/>
    <w:qFormat/>
    <w:rsid w:val="00F73373"/>
    <w:pPr>
      <w:numPr>
        <w:ilvl w:val="1"/>
        <w:numId w:val="16"/>
      </w:numPr>
      <w:ind w:left="568"/>
    </w:pPr>
  </w:style>
  <w:style w:type="paragraph" w:styleId="ListBullet3">
    <w:name w:val="List Bullet 3"/>
    <w:basedOn w:val="Normal"/>
    <w:uiPriority w:val="12"/>
    <w:unhideWhenUsed/>
    <w:qFormat/>
    <w:rsid w:val="00F73373"/>
    <w:pPr>
      <w:numPr>
        <w:ilvl w:val="2"/>
        <w:numId w:val="16"/>
      </w:numPr>
      <w:ind w:left="709"/>
    </w:pPr>
  </w:style>
  <w:style w:type="paragraph" w:styleId="ListBullet4">
    <w:name w:val="List Bullet 4"/>
    <w:basedOn w:val="Normal"/>
    <w:uiPriority w:val="99"/>
    <w:semiHidden/>
    <w:unhideWhenUsed/>
    <w:rsid w:val="00FE3018"/>
    <w:pPr>
      <w:numPr>
        <w:numId w:val="18"/>
      </w:numPr>
      <w:contextualSpacing/>
    </w:pPr>
  </w:style>
  <w:style w:type="paragraph" w:styleId="ListBullet5">
    <w:name w:val="List Bullet 5"/>
    <w:basedOn w:val="Normal"/>
    <w:uiPriority w:val="99"/>
    <w:semiHidden/>
    <w:unhideWhenUsed/>
    <w:rsid w:val="00FE3018"/>
    <w:pPr>
      <w:numPr>
        <w:numId w:val="20"/>
      </w:numPr>
      <w:contextualSpacing/>
    </w:pPr>
  </w:style>
  <w:style w:type="paragraph" w:styleId="ListContinue">
    <w:name w:val="List Continue"/>
    <w:basedOn w:val="Normal"/>
    <w:uiPriority w:val="99"/>
    <w:semiHidden/>
    <w:unhideWhenUsed/>
    <w:rsid w:val="00FE3018"/>
    <w:pPr>
      <w:ind w:left="283"/>
      <w:contextualSpacing/>
    </w:pPr>
  </w:style>
  <w:style w:type="paragraph" w:styleId="ListContinue2">
    <w:name w:val="List Continue 2"/>
    <w:basedOn w:val="Normal"/>
    <w:uiPriority w:val="99"/>
    <w:semiHidden/>
    <w:unhideWhenUsed/>
    <w:rsid w:val="00FE3018"/>
    <w:pPr>
      <w:ind w:left="566"/>
      <w:contextualSpacing/>
    </w:pPr>
  </w:style>
  <w:style w:type="paragraph" w:styleId="ListContinue3">
    <w:name w:val="List Continue 3"/>
    <w:basedOn w:val="Normal"/>
    <w:uiPriority w:val="99"/>
    <w:semiHidden/>
    <w:unhideWhenUsed/>
    <w:rsid w:val="00FE3018"/>
    <w:pPr>
      <w:ind w:left="849"/>
      <w:contextualSpacing/>
    </w:pPr>
  </w:style>
  <w:style w:type="paragraph" w:styleId="ListContinue4">
    <w:name w:val="List Continue 4"/>
    <w:basedOn w:val="Normal"/>
    <w:uiPriority w:val="99"/>
    <w:semiHidden/>
    <w:unhideWhenUsed/>
    <w:rsid w:val="00FE3018"/>
    <w:pPr>
      <w:ind w:left="1132"/>
      <w:contextualSpacing/>
    </w:pPr>
  </w:style>
  <w:style w:type="paragraph" w:styleId="ListContinue5">
    <w:name w:val="List Continue 5"/>
    <w:basedOn w:val="Normal"/>
    <w:uiPriority w:val="99"/>
    <w:semiHidden/>
    <w:unhideWhenUsed/>
    <w:rsid w:val="00FE3018"/>
    <w:pPr>
      <w:ind w:left="1415"/>
      <w:contextualSpacing/>
    </w:pPr>
  </w:style>
  <w:style w:type="paragraph" w:styleId="ListNumber">
    <w:name w:val="List Number"/>
    <w:basedOn w:val="Normal"/>
    <w:uiPriority w:val="13"/>
    <w:unhideWhenUsed/>
    <w:qFormat/>
    <w:rsid w:val="00F73373"/>
    <w:pPr>
      <w:numPr>
        <w:numId w:val="26"/>
      </w:numPr>
    </w:pPr>
  </w:style>
  <w:style w:type="paragraph" w:styleId="ListNumber2">
    <w:name w:val="List Number 2"/>
    <w:basedOn w:val="Normal"/>
    <w:uiPriority w:val="14"/>
    <w:unhideWhenUsed/>
    <w:qFormat/>
    <w:rsid w:val="007200F6"/>
    <w:pPr>
      <w:numPr>
        <w:ilvl w:val="1"/>
        <w:numId w:val="26"/>
      </w:numPr>
    </w:pPr>
  </w:style>
  <w:style w:type="paragraph" w:styleId="ListNumber3">
    <w:name w:val="List Number 3"/>
    <w:basedOn w:val="Normal"/>
    <w:uiPriority w:val="15"/>
    <w:unhideWhenUsed/>
    <w:qFormat/>
    <w:rsid w:val="007200F6"/>
    <w:pPr>
      <w:numPr>
        <w:ilvl w:val="2"/>
        <w:numId w:val="26"/>
      </w:numPr>
      <w:ind w:left="1135" w:hanging="284"/>
    </w:pPr>
  </w:style>
  <w:style w:type="paragraph" w:styleId="ListNumber4">
    <w:name w:val="List Number 4"/>
    <w:basedOn w:val="Normal"/>
    <w:uiPriority w:val="99"/>
    <w:semiHidden/>
    <w:unhideWhenUsed/>
    <w:rsid w:val="00FE3018"/>
    <w:pPr>
      <w:numPr>
        <w:numId w:val="28"/>
      </w:numPr>
      <w:contextualSpacing/>
    </w:pPr>
  </w:style>
  <w:style w:type="paragraph" w:styleId="ListNumber5">
    <w:name w:val="List Number 5"/>
    <w:basedOn w:val="Normal"/>
    <w:uiPriority w:val="99"/>
    <w:semiHidden/>
    <w:unhideWhenUsed/>
    <w:rsid w:val="00FE3018"/>
    <w:pPr>
      <w:numPr>
        <w:numId w:val="30"/>
      </w:numPr>
      <w:contextualSpacing/>
    </w:pPr>
  </w:style>
  <w:style w:type="paragraph" w:styleId="ListParagraph">
    <w:name w:val="List Paragraph"/>
    <w:basedOn w:val="Normal"/>
    <w:uiPriority w:val="34"/>
    <w:semiHidden/>
    <w:rsid w:val="00FE3018"/>
    <w:pPr>
      <w:ind w:left="720"/>
      <w:contextualSpacing/>
    </w:pPr>
  </w:style>
  <w:style w:type="table" w:styleId="ListTable1Light">
    <w:name w:val="List Table 1 Light"/>
    <w:basedOn w:val="TableNormal"/>
    <w:uiPriority w:val="46"/>
    <w:semiHidden/>
    <w:rsid w:val="00FE301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FE3018"/>
    <w:pPr>
      <w:spacing w:after="0"/>
    </w:pPr>
    <w:tblPr>
      <w:tblStyleRowBandSize w:val="1"/>
      <w:tblStyleColBandSize w:val="1"/>
    </w:tblPr>
    <w:tblStylePr w:type="firstRow">
      <w:rPr>
        <w:b/>
        <w:bCs/>
      </w:rPr>
      <w:tblPr/>
      <w:tcPr>
        <w:tcBorders>
          <w:bottom w:val="single" w:sz="4" w:space="0" w:color="2ACAFF" w:themeColor="accent1" w:themeTint="99"/>
        </w:tcBorders>
      </w:tcPr>
    </w:tblStylePr>
    <w:tblStylePr w:type="lastRow">
      <w:rPr>
        <w:b/>
        <w:bCs/>
      </w:rPr>
      <w:tblPr/>
      <w:tcPr>
        <w:tcBorders>
          <w:top w:val="sing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1Light-Accent2">
    <w:name w:val="List Table 1 Light Accent 2"/>
    <w:basedOn w:val="TableNormal"/>
    <w:uiPriority w:val="46"/>
    <w:semiHidden/>
    <w:rsid w:val="00FE3018"/>
    <w:pPr>
      <w:spacing w:after="0"/>
    </w:pPr>
    <w:tblPr>
      <w:tblStyleRowBandSize w:val="1"/>
      <w:tblStyleColBandSize w:val="1"/>
    </w:tblPr>
    <w:tblStylePr w:type="firstRow">
      <w:rPr>
        <w:b/>
        <w:bCs/>
      </w:rPr>
      <w:tblPr/>
      <w:tcPr>
        <w:tcBorders>
          <w:bottom w:val="single" w:sz="4" w:space="0" w:color="987ABB" w:themeColor="accent2" w:themeTint="99"/>
        </w:tcBorders>
      </w:tcPr>
    </w:tblStylePr>
    <w:tblStylePr w:type="lastRow">
      <w:rPr>
        <w:b/>
        <w:bCs/>
      </w:rPr>
      <w:tblPr/>
      <w:tcPr>
        <w:tcBorders>
          <w:top w:val="sing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1Light-Accent3">
    <w:name w:val="List Table 1 Light Accent 3"/>
    <w:basedOn w:val="TableNormal"/>
    <w:uiPriority w:val="46"/>
    <w:semiHidden/>
    <w:rsid w:val="00FE3018"/>
    <w:pPr>
      <w:spacing w:after="0"/>
    </w:pPr>
    <w:tblPr>
      <w:tblStyleRowBandSize w:val="1"/>
      <w:tblStyleColBandSize w:val="1"/>
    </w:tblPr>
    <w:tblStylePr w:type="firstRow">
      <w:rPr>
        <w:b/>
        <w:bCs/>
      </w:rPr>
      <w:tblPr/>
      <w:tcPr>
        <w:tcBorders>
          <w:bottom w:val="single" w:sz="4" w:space="0" w:color="9BD5C0" w:themeColor="accent3" w:themeTint="99"/>
        </w:tcBorders>
      </w:tcPr>
    </w:tblStylePr>
    <w:tblStylePr w:type="lastRow">
      <w:rPr>
        <w:b/>
        <w:bCs/>
      </w:rPr>
      <w:tblPr/>
      <w:tcPr>
        <w:tcBorders>
          <w:top w:val="sing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1Light-Accent4">
    <w:name w:val="List Table 1 Light Accent 4"/>
    <w:basedOn w:val="TableNormal"/>
    <w:uiPriority w:val="46"/>
    <w:semiHidden/>
    <w:rsid w:val="00FE3018"/>
    <w:pPr>
      <w:spacing w:after="0"/>
    </w:pPr>
    <w:tblPr>
      <w:tblStyleRowBandSize w:val="1"/>
      <w:tblStyleColBandSize w:val="1"/>
    </w:tblPr>
    <w:tblStylePr w:type="firstRow">
      <w:rPr>
        <w:b/>
        <w:bCs/>
      </w:rPr>
      <w:tblPr/>
      <w:tcPr>
        <w:tcBorders>
          <w:bottom w:val="single" w:sz="4" w:space="0" w:color="E6679F" w:themeColor="accent4" w:themeTint="99"/>
        </w:tcBorders>
      </w:tcPr>
    </w:tblStylePr>
    <w:tblStylePr w:type="lastRow">
      <w:rPr>
        <w:b/>
        <w:bCs/>
      </w:rPr>
      <w:tblPr/>
      <w:tcPr>
        <w:tcBorders>
          <w:top w:val="sing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1Light-Accent5">
    <w:name w:val="List Table 1 Light Accent 5"/>
    <w:basedOn w:val="TableNormal"/>
    <w:uiPriority w:val="46"/>
    <w:semiHidden/>
    <w:rsid w:val="00FE3018"/>
    <w:pPr>
      <w:spacing w:after="0"/>
    </w:pPr>
    <w:tblPr>
      <w:tblStyleRowBandSize w:val="1"/>
      <w:tblStyleColBandSize w:val="1"/>
    </w:tblPr>
    <w:tblStylePr w:type="firstRow">
      <w:rPr>
        <w:b/>
        <w:bCs/>
      </w:rPr>
      <w:tblPr/>
      <w:tcPr>
        <w:tcBorders>
          <w:bottom w:val="single" w:sz="4" w:space="0" w:color="F5AF6F" w:themeColor="accent5" w:themeTint="99"/>
        </w:tcBorders>
      </w:tcPr>
    </w:tblStylePr>
    <w:tblStylePr w:type="lastRow">
      <w:rPr>
        <w:b/>
        <w:bCs/>
      </w:rPr>
      <w:tblPr/>
      <w:tcPr>
        <w:tcBorders>
          <w:top w:val="sing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1Light-Accent6">
    <w:name w:val="List Table 1 Light Accent 6"/>
    <w:basedOn w:val="TableNormal"/>
    <w:uiPriority w:val="46"/>
    <w:semiHidden/>
    <w:rsid w:val="00FE3018"/>
    <w:pPr>
      <w:spacing w:after="0"/>
    </w:pPr>
    <w:tblPr>
      <w:tblStyleRowBandSize w:val="1"/>
      <w:tblStyleColBandSize w:val="1"/>
    </w:tblPr>
    <w:tblStylePr w:type="firstRow">
      <w:rPr>
        <w:b/>
        <w:bCs/>
      </w:rPr>
      <w:tblPr/>
      <w:tcPr>
        <w:tcBorders>
          <w:bottom w:val="single" w:sz="4" w:space="0" w:color="F25B73" w:themeColor="accent6" w:themeTint="99"/>
        </w:tcBorders>
      </w:tcPr>
    </w:tblStylePr>
    <w:tblStylePr w:type="lastRow">
      <w:rPr>
        <w:b/>
        <w:bCs/>
      </w:rPr>
      <w:tblPr/>
      <w:tcPr>
        <w:tcBorders>
          <w:top w:val="sing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2">
    <w:name w:val="List Table 2"/>
    <w:basedOn w:val="TableNormal"/>
    <w:uiPriority w:val="47"/>
    <w:semiHidden/>
    <w:rsid w:val="00FE301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FE3018"/>
    <w:pPr>
      <w:spacing w:after="0"/>
    </w:pPr>
    <w:tblPr>
      <w:tblStyleRowBandSize w:val="1"/>
      <w:tblStyleColBandSize w:val="1"/>
      <w:tblBorders>
        <w:top w:val="single" w:sz="4" w:space="0" w:color="2ACAFF" w:themeColor="accent1" w:themeTint="99"/>
        <w:bottom w:val="single" w:sz="4" w:space="0" w:color="2ACAFF" w:themeColor="accent1" w:themeTint="99"/>
        <w:insideH w:val="single" w:sz="4" w:space="0" w:color="2A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2-Accent2">
    <w:name w:val="List Table 2 Accent 2"/>
    <w:basedOn w:val="TableNormal"/>
    <w:uiPriority w:val="47"/>
    <w:semiHidden/>
    <w:rsid w:val="00FE3018"/>
    <w:pPr>
      <w:spacing w:after="0"/>
    </w:pPr>
    <w:tblPr>
      <w:tblStyleRowBandSize w:val="1"/>
      <w:tblStyleColBandSize w:val="1"/>
      <w:tblBorders>
        <w:top w:val="single" w:sz="4" w:space="0" w:color="987ABB" w:themeColor="accent2" w:themeTint="99"/>
        <w:bottom w:val="single" w:sz="4" w:space="0" w:color="987ABB" w:themeColor="accent2" w:themeTint="99"/>
        <w:insideH w:val="single" w:sz="4" w:space="0" w:color="987AB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2-Accent3">
    <w:name w:val="List Table 2 Accent 3"/>
    <w:basedOn w:val="TableNormal"/>
    <w:uiPriority w:val="47"/>
    <w:semiHidden/>
    <w:rsid w:val="00FE3018"/>
    <w:pPr>
      <w:spacing w:after="0"/>
    </w:pPr>
    <w:tblPr>
      <w:tblStyleRowBandSize w:val="1"/>
      <w:tblStyleColBandSize w:val="1"/>
      <w:tblBorders>
        <w:top w:val="single" w:sz="4" w:space="0" w:color="9BD5C0" w:themeColor="accent3" w:themeTint="99"/>
        <w:bottom w:val="single" w:sz="4" w:space="0" w:color="9BD5C0" w:themeColor="accent3" w:themeTint="99"/>
        <w:insideH w:val="single" w:sz="4" w:space="0" w:color="9BD5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2-Accent4">
    <w:name w:val="List Table 2 Accent 4"/>
    <w:basedOn w:val="TableNormal"/>
    <w:uiPriority w:val="47"/>
    <w:semiHidden/>
    <w:rsid w:val="00FE3018"/>
    <w:pPr>
      <w:spacing w:after="0"/>
    </w:pPr>
    <w:tblPr>
      <w:tblStyleRowBandSize w:val="1"/>
      <w:tblStyleColBandSize w:val="1"/>
      <w:tblBorders>
        <w:top w:val="single" w:sz="4" w:space="0" w:color="E6679F" w:themeColor="accent4" w:themeTint="99"/>
        <w:bottom w:val="single" w:sz="4" w:space="0" w:color="E6679F" w:themeColor="accent4" w:themeTint="99"/>
        <w:insideH w:val="single" w:sz="4" w:space="0" w:color="E6679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2-Accent5">
    <w:name w:val="List Table 2 Accent 5"/>
    <w:basedOn w:val="TableNormal"/>
    <w:uiPriority w:val="47"/>
    <w:semiHidden/>
    <w:rsid w:val="00FE3018"/>
    <w:pPr>
      <w:spacing w:after="0"/>
    </w:pPr>
    <w:tblPr>
      <w:tblStyleRowBandSize w:val="1"/>
      <w:tblStyleColBandSize w:val="1"/>
      <w:tblBorders>
        <w:top w:val="single" w:sz="4" w:space="0" w:color="F5AF6F" w:themeColor="accent5" w:themeTint="99"/>
        <w:bottom w:val="single" w:sz="4" w:space="0" w:color="F5AF6F" w:themeColor="accent5" w:themeTint="99"/>
        <w:insideH w:val="single" w:sz="4" w:space="0" w:color="F5AF6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2-Accent6">
    <w:name w:val="List Table 2 Accent 6"/>
    <w:basedOn w:val="TableNormal"/>
    <w:uiPriority w:val="47"/>
    <w:semiHidden/>
    <w:rsid w:val="00FE3018"/>
    <w:pPr>
      <w:spacing w:after="0"/>
    </w:pPr>
    <w:tblPr>
      <w:tblStyleRowBandSize w:val="1"/>
      <w:tblStyleColBandSize w:val="1"/>
      <w:tblBorders>
        <w:top w:val="single" w:sz="4" w:space="0" w:color="F25B73" w:themeColor="accent6" w:themeTint="99"/>
        <w:bottom w:val="single" w:sz="4" w:space="0" w:color="F25B73" w:themeColor="accent6" w:themeTint="99"/>
        <w:insideH w:val="single" w:sz="4" w:space="0" w:color="F25B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3">
    <w:name w:val="List Table 3"/>
    <w:basedOn w:val="TableNormal"/>
    <w:uiPriority w:val="48"/>
    <w:semiHidden/>
    <w:rsid w:val="00FE301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FE3018"/>
    <w:pPr>
      <w:spacing w:after="0"/>
    </w:pPr>
    <w:tblPr>
      <w:tblStyleRowBandSize w:val="1"/>
      <w:tblStyleColBandSize w:val="1"/>
      <w:tblBorders>
        <w:top w:val="single" w:sz="4" w:space="0" w:color="00759B" w:themeColor="accent1"/>
        <w:left w:val="single" w:sz="4" w:space="0" w:color="00759B" w:themeColor="accent1"/>
        <w:bottom w:val="single" w:sz="4" w:space="0" w:color="00759B" w:themeColor="accent1"/>
        <w:right w:val="single" w:sz="4" w:space="0" w:color="00759B" w:themeColor="accent1"/>
      </w:tblBorders>
    </w:tblPr>
    <w:tblStylePr w:type="firstRow">
      <w:rPr>
        <w:b/>
        <w:bCs/>
        <w:color w:val="FFFFFF" w:themeColor="background1"/>
      </w:rPr>
      <w:tblPr/>
      <w:tcPr>
        <w:shd w:val="clear" w:color="auto" w:fill="00759B" w:themeFill="accent1"/>
      </w:tcPr>
    </w:tblStylePr>
    <w:tblStylePr w:type="lastRow">
      <w:rPr>
        <w:b/>
        <w:bCs/>
      </w:rPr>
      <w:tblPr/>
      <w:tcPr>
        <w:tcBorders>
          <w:top w:val="double" w:sz="4" w:space="0" w:color="007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9B" w:themeColor="accent1"/>
          <w:right w:val="single" w:sz="4" w:space="0" w:color="00759B" w:themeColor="accent1"/>
        </w:tcBorders>
      </w:tcPr>
    </w:tblStylePr>
    <w:tblStylePr w:type="band1Horz">
      <w:tblPr/>
      <w:tcPr>
        <w:tcBorders>
          <w:top w:val="single" w:sz="4" w:space="0" w:color="00759B" w:themeColor="accent1"/>
          <w:bottom w:val="single" w:sz="4" w:space="0" w:color="007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9B" w:themeColor="accent1"/>
          <w:left w:val="nil"/>
        </w:tcBorders>
      </w:tcPr>
    </w:tblStylePr>
    <w:tblStylePr w:type="swCell">
      <w:tblPr/>
      <w:tcPr>
        <w:tcBorders>
          <w:top w:val="double" w:sz="4" w:space="0" w:color="00759B" w:themeColor="accent1"/>
          <w:right w:val="nil"/>
        </w:tcBorders>
      </w:tcPr>
    </w:tblStylePr>
  </w:style>
  <w:style w:type="table" w:styleId="ListTable3-Accent2">
    <w:name w:val="List Table 3 Accent 2"/>
    <w:basedOn w:val="TableNormal"/>
    <w:uiPriority w:val="48"/>
    <w:semiHidden/>
    <w:rsid w:val="00FE3018"/>
    <w:pPr>
      <w:spacing w:after="0"/>
    </w:pPr>
    <w:tblPr>
      <w:tblStyleRowBandSize w:val="1"/>
      <w:tblStyleColBandSize w:val="1"/>
      <w:tblBorders>
        <w:top w:val="single" w:sz="4" w:space="0" w:color="563C75" w:themeColor="accent2"/>
        <w:left w:val="single" w:sz="4" w:space="0" w:color="563C75" w:themeColor="accent2"/>
        <w:bottom w:val="single" w:sz="4" w:space="0" w:color="563C75" w:themeColor="accent2"/>
        <w:right w:val="single" w:sz="4" w:space="0" w:color="563C75" w:themeColor="accent2"/>
      </w:tblBorders>
    </w:tblPr>
    <w:tblStylePr w:type="firstRow">
      <w:rPr>
        <w:b/>
        <w:bCs/>
        <w:color w:val="FFFFFF" w:themeColor="background1"/>
      </w:rPr>
      <w:tblPr/>
      <w:tcPr>
        <w:shd w:val="clear" w:color="auto" w:fill="563C75" w:themeFill="accent2"/>
      </w:tcPr>
    </w:tblStylePr>
    <w:tblStylePr w:type="lastRow">
      <w:rPr>
        <w:b/>
        <w:bCs/>
      </w:rPr>
      <w:tblPr/>
      <w:tcPr>
        <w:tcBorders>
          <w:top w:val="double" w:sz="4" w:space="0" w:color="563C7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3C75" w:themeColor="accent2"/>
          <w:right w:val="single" w:sz="4" w:space="0" w:color="563C75" w:themeColor="accent2"/>
        </w:tcBorders>
      </w:tcPr>
    </w:tblStylePr>
    <w:tblStylePr w:type="band1Horz">
      <w:tblPr/>
      <w:tcPr>
        <w:tcBorders>
          <w:top w:val="single" w:sz="4" w:space="0" w:color="563C75" w:themeColor="accent2"/>
          <w:bottom w:val="single" w:sz="4" w:space="0" w:color="563C7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3C75" w:themeColor="accent2"/>
          <w:left w:val="nil"/>
        </w:tcBorders>
      </w:tcPr>
    </w:tblStylePr>
    <w:tblStylePr w:type="swCell">
      <w:tblPr/>
      <w:tcPr>
        <w:tcBorders>
          <w:top w:val="double" w:sz="4" w:space="0" w:color="563C75" w:themeColor="accent2"/>
          <w:right w:val="nil"/>
        </w:tcBorders>
      </w:tcPr>
    </w:tblStylePr>
  </w:style>
  <w:style w:type="table" w:styleId="ListTable3-Accent3">
    <w:name w:val="List Table 3 Accent 3"/>
    <w:basedOn w:val="TableNormal"/>
    <w:uiPriority w:val="48"/>
    <w:semiHidden/>
    <w:rsid w:val="00FE3018"/>
    <w:pPr>
      <w:spacing w:after="0"/>
    </w:pPr>
    <w:tblPr>
      <w:tblStyleRowBandSize w:val="1"/>
      <w:tblStyleColBandSize w:val="1"/>
      <w:tblBorders>
        <w:top w:val="single" w:sz="4" w:space="0" w:color="59B997" w:themeColor="accent3"/>
        <w:left w:val="single" w:sz="4" w:space="0" w:color="59B997" w:themeColor="accent3"/>
        <w:bottom w:val="single" w:sz="4" w:space="0" w:color="59B997" w:themeColor="accent3"/>
        <w:right w:val="single" w:sz="4" w:space="0" w:color="59B997" w:themeColor="accent3"/>
      </w:tblBorders>
    </w:tblPr>
    <w:tblStylePr w:type="firstRow">
      <w:rPr>
        <w:b/>
        <w:bCs/>
        <w:color w:val="FFFFFF" w:themeColor="background1"/>
      </w:rPr>
      <w:tblPr/>
      <w:tcPr>
        <w:shd w:val="clear" w:color="auto" w:fill="59B997" w:themeFill="accent3"/>
      </w:tcPr>
    </w:tblStylePr>
    <w:tblStylePr w:type="lastRow">
      <w:rPr>
        <w:b/>
        <w:bCs/>
      </w:rPr>
      <w:tblPr/>
      <w:tcPr>
        <w:tcBorders>
          <w:top w:val="double" w:sz="4" w:space="0" w:color="59B9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B997" w:themeColor="accent3"/>
          <w:right w:val="single" w:sz="4" w:space="0" w:color="59B997" w:themeColor="accent3"/>
        </w:tcBorders>
      </w:tcPr>
    </w:tblStylePr>
    <w:tblStylePr w:type="band1Horz">
      <w:tblPr/>
      <w:tcPr>
        <w:tcBorders>
          <w:top w:val="single" w:sz="4" w:space="0" w:color="59B997" w:themeColor="accent3"/>
          <w:bottom w:val="single" w:sz="4" w:space="0" w:color="59B9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B997" w:themeColor="accent3"/>
          <w:left w:val="nil"/>
        </w:tcBorders>
      </w:tcPr>
    </w:tblStylePr>
    <w:tblStylePr w:type="swCell">
      <w:tblPr/>
      <w:tcPr>
        <w:tcBorders>
          <w:top w:val="double" w:sz="4" w:space="0" w:color="59B997" w:themeColor="accent3"/>
          <w:right w:val="nil"/>
        </w:tcBorders>
      </w:tcPr>
    </w:tblStylePr>
  </w:style>
  <w:style w:type="table" w:styleId="ListTable3-Accent4">
    <w:name w:val="List Table 3 Accent 4"/>
    <w:basedOn w:val="TableNormal"/>
    <w:uiPriority w:val="48"/>
    <w:semiHidden/>
    <w:rsid w:val="00FE3018"/>
    <w:pPr>
      <w:spacing w:after="0"/>
    </w:pPr>
    <w:tblPr>
      <w:tblStyleRowBandSize w:val="1"/>
      <w:tblStyleColBandSize w:val="1"/>
      <w:tblBorders>
        <w:top w:val="single" w:sz="4" w:space="0" w:color="BC1E63" w:themeColor="accent4"/>
        <w:left w:val="single" w:sz="4" w:space="0" w:color="BC1E63" w:themeColor="accent4"/>
        <w:bottom w:val="single" w:sz="4" w:space="0" w:color="BC1E63" w:themeColor="accent4"/>
        <w:right w:val="single" w:sz="4" w:space="0" w:color="BC1E63" w:themeColor="accent4"/>
      </w:tblBorders>
    </w:tblPr>
    <w:tblStylePr w:type="firstRow">
      <w:rPr>
        <w:b/>
        <w:bCs/>
        <w:color w:val="FFFFFF" w:themeColor="background1"/>
      </w:rPr>
      <w:tblPr/>
      <w:tcPr>
        <w:shd w:val="clear" w:color="auto" w:fill="BC1E63" w:themeFill="accent4"/>
      </w:tcPr>
    </w:tblStylePr>
    <w:tblStylePr w:type="lastRow">
      <w:rPr>
        <w:b/>
        <w:bCs/>
      </w:rPr>
      <w:tblPr/>
      <w:tcPr>
        <w:tcBorders>
          <w:top w:val="double" w:sz="4" w:space="0" w:color="BC1E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1E63" w:themeColor="accent4"/>
          <w:right w:val="single" w:sz="4" w:space="0" w:color="BC1E63" w:themeColor="accent4"/>
        </w:tcBorders>
      </w:tcPr>
    </w:tblStylePr>
    <w:tblStylePr w:type="band1Horz">
      <w:tblPr/>
      <w:tcPr>
        <w:tcBorders>
          <w:top w:val="single" w:sz="4" w:space="0" w:color="BC1E63" w:themeColor="accent4"/>
          <w:bottom w:val="single" w:sz="4" w:space="0" w:color="BC1E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1E63" w:themeColor="accent4"/>
          <w:left w:val="nil"/>
        </w:tcBorders>
      </w:tcPr>
    </w:tblStylePr>
    <w:tblStylePr w:type="swCell">
      <w:tblPr/>
      <w:tcPr>
        <w:tcBorders>
          <w:top w:val="double" w:sz="4" w:space="0" w:color="BC1E63" w:themeColor="accent4"/>
          <w:right w:val="nil"/>
        </w:tcBorders>
      </w:tcPr>
    </w:tblStylePr>
  </w:style>
  <w:style w:type="table" w:styleId="ListTable3-Accent5">
    <w:name w:val="List Table 3 Accent 5"/>
    <w:basedOn w:val="TableNormal"/>
    <w:uiPriority w:val="48"/>
    <w:semiHidden/>
    <w:rsid w:val="00FE3018"/>
    <w:pPr>
      <w:spacing w:after="0"/>
    </w:pPr>
    <w:tblPr>
      <w:tblStyleRowBandSize w:val="1"/>
      <w:tblStyleColBandSize w:val="1"/>
      <w:tblBorders>
        <w:top w:val="single" w:sz="4" w:space="0" w:color="EF7B10" w:themeColor="accent5"/>
        <w:left w:val="single" w:sz="4" w:space="0" w:color="EF7B10" w:themeColor="accent5"/>
        <w:bottom w:val="single" w:sz="4" w:space="0" w:color="EF7B10" w:themeColor="accent5"/>
        <w:right w:val="single" w:sz="4" w:space="0" w:color="EF7B10" w:themeColor="accent5"/>
      </w:tblBorders>
    </w:tblPr>
    <w:tblStylePr w:type="firstRow">
      <w:rPr>
        <w:b/>
        <w:bCs/>
        <w:color w:val="FFFFFF" w:themeColor="background1"/>
      </w:rPr>
      <w:tblPr/>
      <w:tcPr>
        <w:shd w:val="clear" w:color="auto" w:fill="EF7B10" w:themeFill="accent5"/>
      </w:tcPr>
    </w:tblStylePr>
    <w:tblStylePr w:type="lastRow">
      <w:rPr>
        <w:b/>
        <w:bCs/>
      </w:rPr>
      <w:tblPr/>
      <w:tcPr>
        <w:tcBorders>
          <w:top w:val="double" w:sz="4" w:space="0" w:color="EF7B1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7B10" w:themeColor="accent5"/>
          <w:right w:val="single" w:sz="4" w:space="0" w:color="EF7B10" w:themeColor="accent5"/>
        </w:tcBorders>
      </w:tcPr>
    </w:tblStylePr>
    <w:tblStylePr w:type="band1Horz">
      <w:tblPr/>
      <w:tcPr>
        <w:tcBorders>
          <w:top w:val="single" w:sz="4" w:space="0" w:color="EF7B10" w:themeColor="accent5"/>
          <w:bottom w:val="single" w:sz="4" w:space="0" w:color="EF7B1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7B10" w:themeColor="accent5"/>
          <w:left w:val="nil"/>
        </w:tcBorders>
      </w:tcPr>
    </w:tblStylePr>
    <w:tblStylePr w:type="swCell">
      <w:tblPr/>
      <w:tcPr>
        <w:tcBorders>
          <w:top w:val="double" w:sz="4" w:space="0" w:color="EF7B10" w:themeColor="accent5"/>
          <w:right w:val="nil"/>
        </w:tcBorders>
      </w:tcPr>
    </w:tblStylePr>
  </w:style>
  <w:style w:type="table" w:styleId="ListTable3-Accent6">
    <w:name w:val="List Table 3 Accent 6"/>
    <w:basedOn w:val="TableNormal"/>
    <w:uiPriority w:val="48"/>
    <w:semiHidden/>
    <w:rsid w:val="00FE3018"/>
    <w:pPr>
      <w:spacing w:after="0"/>
    </w:pPr>
    <w:tblPr>
      <w:tblStyleRowBandSize w:val="1"/>
      <w:tblStyleColBandSize w:val="1"/>
      <w:tblBorders>
        <w:top w:val="single" w:sz="4" w:space="0" w:color="C8102E" w:themeColor="accent6"/>
        <w:left w:val="single" w:sz="4" w:space="0" w:color="C8102E" w:themeColor="accent6"/>
        <w:bottom w:val="single" w:sz="4" w:space="0" w:color="C8102E" w:themeColor="accent6"/>
        <w:right w:val="single" w:sz="4" w:space="0" w:color="C8102E" w:themeColor="accent6"/>
      </w:tblBorders>
    </w:tblPr>
    <w:tblStylePr w:type="firstRow">
      <w:rPr>
        <w:b/>
        <w:bCs/>
        <w:color w:val="FFFFFF" w:themeColor="background1"/>
      </w:rPr>
      <w:tblPr/>
      <w:tcPr>
        <w:shd w:val="clear" w:color="auto" w:fill="C8102E" w:themeFill="accent6"/>
      </w:tcPr>
    </w:tblStylePr>
    <w:tblStylePr w:type="lastRow">
      <w:rPr>
        <w:b/>
        <w:bCs/>
      </w:rPr>
      <w:tblPr/>
      <w:tcPr>
        <w:tcBorders>
          <w:top w:val="double" w:sz="4" w:space="0" w:color="C810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02E" w:themeColor="accent6"/>
          <w:right w:val="single" w:sz="4" w:space="0" w:color="C8102E" w:themeColor="accent6"/>
        </w:tcBorders>
      </w:tcPr>
    </w:tblStylePr>
    <w:tblStylePr w:type="band1Horz">
      <w:tblPr/>
      <w:tcPr>
        <w:tcBorders>
          <w:top w:val="single" w:sz="4" w:space="0" w:color="C8102E" w:themeColor="accent6"/>
          <w:bottom w:val="single" w:sz="4" w:space="0" w:color="C810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02E" w:themeColor="accent6"/>
          <w:left w:val="nil"/>
        </w:tcBorders>
      </w:tcPr>
    </w:tblStylePr>
    <w:tblStylePr w:type="swCell">
      <w:tblPr/>
      <w:tcPr>
        <w:tcBorders>
          <w:top w:val="double" w:sz="4" w:space="0" w:color="C8102E" w:themeColor="accent6"/>
          <w:right w:val="nil"/>
        </w:tcBorders>
      </w:tcPr>
    </w:tblStylePr>
  </w:style>
  <w:style w:type="table" w:styleId="ListTable4">
    <w:name w:val="List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tcBorders>
        <w:shd w:val="clear" w:color="auto" w:fill="00759B" w:themeFill="accent1"/>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4-Accent2">
    <w:name w:val="List Table 4 Accent 2"/>
    <w:basedOn w:val="TableNormal"/>
    <w:uiPriority w:val="49"/>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tcBorders>
        <w:shd w:val="clear" w:color="auto" w:fill="563C75" w:themeFill="accent2"/>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4-Accent3">
    <w:name w:val="List Table 4 Accent 3"/>
    <w:basedOn w:val="TableNormal"/>
    <w:uiPriority w:val="49"/>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tcBorders>
        <w:shd w:val="clear" w:color="auto" w:fill="59B997" w:themeFill="accent3"/>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4-Accent4">
    <w:name w:val="List Table 4 Accent 4"/>
    <w:basedOn w:val="TableNormal"/>
    <w:uiPriority w:val="49"/>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tcBorders>
        <w:shd w:val="clear" w:color="auto" w:fill="BC1E63" w:themeFill="accent4"/>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4-Accent5">
    <w:name w:val="List Table 4 Accent 5"/>
    <w:basedOn w:val="TableNormal"/>
    <w:uiPriority w:val="49"/>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tcBorders>
        <w:shd w:val="clear" w:color="auto" w:fill="EF7B10" w:themeFill="accent5"/>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4-Accent6">
    <w:name w:val="List Table 4 Accent 6"/>
    <w:basedOn w:val="TableNormal"/>
    <w:uiPriority w:val="49"/>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tcBorders>
        <w:shd w:val="clear" w:color="auto" w:fill="C8102E" w:themeFill="accent6"/>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5Dark">
    <w:name w:val="List Table 5 Dark"/>
    <w:basedOn w:val="TableNormal"/>
    <w:uiPriority w:val="50"/>
    <w:semiHidden/>
    <w:rsid w:val="00FE301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FE3018"/>
    <w:pPr>
      <w:spacing w:after="0"/>
    </w:pPr>
    <w:rPr>
      <w:color w:val="FFFFFF" w:themeColor="background1"/>
    </w:rPr>
    <w:tblPr>
      <w:tblStyleRowBandSize w:val="1"/>
      <w:tblStyleColBandSize w:val="1"/>
      <w:tblBorders>
        <w:top w:val="single" w:sz="24" w:space="0" w:color="00759B" w:themeColor="accent1"/>
        <w:left w:val="single" w:sz="24" w:space="0" w:color="00759B" w:themeColor="accent1"/>
        <w:bottom w:val="single" w:sz="24" w:space="0" w:color="00759B" w:themeColor="accent1"/>
        <w:right w:val="single" w:sz="24" w:space="0" w:color="00759B" w:themeColor="accent1"/>
      </w:tblBorders>
    </w:tblPr>
    <w:tcPr>
      <w:shd w:val="clear" w:color="auto" w:fill="007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FE3018"/>
    <w:pPr>
      <w:spacing w:after="0"/>
    </w:pPr>
    <w:rPr>
      <w:color w:val="FFFFFF" w:themeColor="background1"/>
    </w:rPr>
    <w:tblPr>
      <w:tblStyleRowBandSize w:val="1"/>
      <w:tblStyleColBandSize w:val="1"/>
      <w:tblBorders>
        <w:top w:val="single" w:sz="24" w:space="0" w:color="563C75" w:themeColor="accent2"/>
        <w:left w:val="single" w:sz="24" w:space="0" w:color="563C75" w:themeColor="accent2"/>
        <w:bottom w:val="single" w:sz="24" w:space="0" w:color="563C75" w:themeColor="accent2"/>
        <w:right w:val="single" w:sz="24" w:space="0" w:color="563C75" w:themeColor="accent2"/>
      </w:tblBorders>
    </w:tblPr>
    <w:tcPr>
      <w:shd w:val="clear" w:color="auto" w:fill="563C7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FE3018"/>
    <w:pPr>
      <w:spacing w:after="0"/>
    </w:pPr>
    <w:rPr>
      <w:color w:val="FFFFFF" w:themeColor="background1"/>
    </w:rPr>
    <w:tblPr>
      <w:tblStyleRowBandSize w:val="1"/>
      <w:tblStyleColBandSize w:val="1"/>
      <w:tblBorders>
        <w:top w:val="single" w:sz="24" w:space="0" w:color="59B997" w:themeColor="accent3"/>
        <w:left w:val="single" w:sz="24" w:space="0" w:color="59B997" w:themeColor="accent3"/>
        <w:bottom w:val="single" w:sz="24" w:space="0" w:color="59B997" w:themeColor="accent3"/>
        <w:right w:val="single" w:sz="24" w:space="0" w:color="59B997" w:themeColor="accent3"/>
      </w:tblBorders>
    </w:tblPr>
    <w:tcPr>
      <w:shd w:val="clear" w:color="auto" w:fill="59B9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FE3018"/>
    <w:pPr>
      <w:spacing w:after="0"/>
    </w:pPr>
    <w:rPr>
      <w:color w:val="FFFFFF" w:themeColor="background1"/>
    </w:rPr>
    <w:tblPr>
      <w:tblStyleRowBandSize w:val="1"/>
      <w:tblStyleColBandSize w:val="1"/>
      <w:tblBorders>
        <w:top w:val="single" w:sz="24" w:space="0" w:color="BC1E63" w:themeColor="accent4"/>
        <w:left w:val="single" w:sz="24" w:space="0" w:color="BC1E63" w:themeColor="accent4"/>
        <w:bottom w:val="single" w:sz="24" w:space="0" w:color="BC1E63" w:themeColor="accent4"/>
        <w:right w:val="single" w:sz="24" w:space="0" w:color="BC1E63" w:themeColor="accent4"/>
      </w:tblBorders>
    </w:tblPr>
    <w:tcPr>
      <w:shd w:val="clear" w:color="auto" w:fill="BC1E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FE3018"/>
    <w:pPr>
      <w:spacing w:after="0"/>
    </w:pPr>
    <w:rPr>
      <w:color w:val="FFFFFF" w:themeColor="background1"/>
    </w:rPr>
    <w:tblPr>
      <w:tblStyleRowBandSize w:val="1"/>
      <w:tblStyleColBandSize w:val="1"/>
      <w:tblBorders>
        <w:top w:val="single" w:sz="24" w:space="0" w:color="EF7B10" w:themeColor="accent5"/>
        <w:left w:val="single" w:sz="24" w:space="0" w:color="EF7B10" w:themeColor="accent5"/>
        <w:bottom w:val="single" w:sz="24" w:space="0" w:color="EF7B10" w:themeColor="accent5"/>
        <w:right w:val="single" w:sz="24" w:space="0" w:color="EF7B10" w:themeColor="accent5"/>
      </w:tblBorders>
    </w:tblPr>
    <w:tcPr>
      <w:shd w:val="clear" w:color="auto" w:fill="EF7B1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FE3018"/>
    <w:pPr>
      <w:spacing w:after="0"/>
    </w:pPr>
    <w:rPr>
      <w:color w:val="FFFFFF" w:themeColor="background1"/>
    </w:rPr>
    <w:tblPr>
      <w:tblStyleRowBandSize w:val="1"/>
      <w:tblStyleColBandSize w:val="1"/>
      <w:tblBorders>
        <w:top w:val="single" w:sz="24" w:space="0" w:color="C8102E" w:themeColor="accent6"/>
        <w:left w:val="single" w:sz="24" w:space="0" w:color="C8102E" w:themeColor="accent6"/>
        <w:bottom w:val="single" w:sz="24" w:space="0" w:color="C8102E" w:themeColor="accent6"/>
        <w:right w:val="single" w:sz="24" w:space="0" w:color="C8102E" w:themeColor="accent6"/>
      </w:tblBorders>
    </w:tblPr>
    <w:tcPr>
      <w:shd w:val="clear" w:color="auto" w:fill="C810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FE301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FE3018"/>
    <w:pPr>
      <w:spacing w:after="0"/>
    </w:pPr>
    <w:rPr>
      <w:color w:val="005774" w:themeColor="accent1" w:themeShade="BF"/>
    </w:rPr>
    <w:tblPr>
      <w:tblStyleRowBandSize w:val="1"/>
      <w:tblStyleColBandSize w:val="1"/>
      <w:tblBorders>
        <w:top w:val="single" w:sz="4" w:space="0" w:color="00759B" w:themeColor="accent1"/>
        <w:bottom w:val="single" w:sz="4" w:space="0" w:color="00759B" w:themeColor="accent1"/>
      </w:tblBorders>
    </w:tblPr>
    <w:tblStylePr w:type="firstRow">
      <w:rPr>
        <w:b/>
        <w:bCs/>
      </w:rPr>
      <w:tblPr/>
      <w:tcPr>
        <w:tcBorders>
          <w:bottom w:val="single" w:sz="4" w:space="0" w:color="00759B" w:themeColor="accent1"/>
        </w:tcBorders>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6ColourfulAccent2">
    <w:name w:val="List Table 6 Colorful Accent 2"/>
    <w:basedOn w:val="TableNormal"/>
    <w:uiPriority w:val="51"/>
    <w:semiHidden/>
    <w:rsid w:val="00FE3018"/>
    <w:pPr>
      <w:spacing w:after="0"/>
    </w:pPr>
    <w:rPr>
      <w:color w:val="402D57" w:themeColor="accent2" w:themeShade="BF"/>
    </w:rPr>
    <w:tblPr>
      <w:tblStyleRowBandSize w:val="1"/>
      <w:tblStyleColBandSize w:val="1"/>
      <w:tblBorders>
        <w:top w:val="single" w:sz="4" w:space="0" w:color="563C75" w:themeColor="accent2"/>
        <w:bottom w:val="single" w:sz="4" w:space="0" w:color="563C75" w:themeColor="accent2"/>
      </w:tblBorders>
    </w:tblPr>
    <w:tblStylePr w:type="firstRow">
      <w:rPr>
        <w:b/>
        <w:bCs/>
      </w:rPr>
      <w:tblPr/>
      <w:tcPr>
        <w:tcBorders>
          <w:bottom w:val="single" w:sz="4" w:space="0" w:color="563C75" w:themeColor="accent2"/>
        </w:tcBorders>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6ColourfulAccent3">
    <w:name w:val="List Table 6 Colorful Accent 3"/>
    <w:basedOn w:val="TableNormal"/>
    <w:uiPriority w:val="51"/>
    <w:semiHidden/>
    <w:rsid w:val="00FE3018"/>
    <w:pPr>
      <w:spacing w:after="0"/>
    </w:pPr>
    <w:rPr>
      <w:color w:val="3C9072" w:themeColor="accent3" w:themeShade="BF"/>
    </w:rPr>
    <w:tblPr>
      <w:tblStyleRowBandSize w:val="1"/>
      <w:tblStyleColBandSize w:val="1"/>
      <w:tblBorders>
        <w:top w:val="single" w:sz="4" w:space="0" w:color="59B997" w:themeColor="accent3"/>
        <w:bottom w:val="single" w:sz="4" w:space="0" w:color="59B997" w:themeColor="accent3"/>
      </w:tblBorders>
    </w:tblPr>
    <w:tblStylePr w:type="firstRow">
      <w:rPr>
        <w:b/>
        <w:bCs/>
      </w:rPr>
      <w:tblPr/>
      <w:tcPr>
        <w:tcBorders>
          <w:bottom w:val="single" w:sz="4" w:space="0" w:color="59B997" w:themeColor="accent3"/>
        </w:tcBorders>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6ColourfulAccent4">
    <w:name w:val="List Table 6 Colorful Accent 4"/>
    <w:basedOn w:val="TableNormal"/>
    <w:uiPriority w:val="51"/>
    <w:semiHidden/>
    <w:rsid w:val="00FE3018"/>
    <w:pPr>
      <w:spacing w:after="0"/>
    </w:pPr>
    <w:rPr>
      <w:color w:val="8C1649" w:themeColor="accent4" w:themeShade="BF"/>
    </w:rPr>
    <w:tblPr>
      <w:tblStyleRowBandSize w:val="1"/>
      <w:tblStyleColBandSize w:val="1"/>
      <w:tblBorders>
        <w:top w:val="single" w:sz="4" w:space="0" w:color="BC1E63" w:themeColor="accent4"/>
        <w:bottom w:val="single" w:sz="4" w:space="0" w:color="BC1E63" w:themeColor="accent4"/>
      </w:tblBorders>
    </w:tblPr>
    <w:tblStylePr w:type="firstRow">
      <w:rPr>
        <w:b/>
        <w:bCs/>
      </w:rPr>
      <w:tblPr/>
      <w:tcPr>
        <w:tcBorders>
          <w:bottom w:val="single" w:sz="4" w:space="0" w:color="BC1E63" w:themeColor="accent4"/>
        </w:tcBorders>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6ColourfulAccent5">
    <w:name w:val="List Table 6 Colorful Accent 5"/>
    <w:basedOn w:val="TableNormal"/>
    <w:uiPriority w:val="51"/>
    <w:semiHidden/>
    <w:rsid w:val="00FE3018"/>
    <w:pPr>
      <w:spacing w:after="0"/>
    </w:pPr>
    <w:rPr>
      <w:color w:val="B35B0C" w:themeColor="accent5" w:themeShade="BF"/>
    </w:rPr>
    <w:tblPr>
      <w:tblStyleRowBandSize w:val="1"/>
      <w:tblStyleColBandSize w:val="1"/>
      <w:tblBorders>
        <w:top w:val="single" w:sz="4" w:space="0" w:color="EF7B10" w:themeColor="accent5"/>
        <w:bottom w:val="single" w:sz="4" w:space="0" w:color="EF7B10" w:themeColor="accent5"/>
      </w:tblBorders>
    </w:tblPr>
    <w:tblStylePr w:type="firstRow">
      <w:rPr>
        <w:b/>
        <w:bCs/>
      </w:rPr>
      <w:tblPr/>
      <w:tcPr>
        <w:tcBorders>
          <w:bottom w:val="single" w:sz="4" w:space="0" w:color="EF7B10" w:themeColor="accent5"/>
        </w:tcBorders>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6ColourfulAccent6">
    <w:name w:val="List Table 6 Colorful Accent 6"/>
    <w:basedOn w:val="TableNormal"/>
    <w:uiPriority w:val="51"/>
    <w:semiHidden/>
    <w:rsid w:val="00FE3018"/>
    <w:pPr>
      <w:spacing w:after="0"/>
    </w:pPr>
    <w:rPr>
      <w:color w:val="950C22" w:themeColor="accent6" w:themeShade="BF"/>
    </w:rPr>
    <w:tblPr>
      <w:tblStyleRowBandSize w:val="1"/>
      <w:tblStyleColBandSize w:val="1"/>
      <w:tblBorders>
        <w:top w:val="single" w:sz="4" w:space="0" w:color="C8102E" w:themeColor="accent6"/>
        <w:bottom w:val="single" w:sz="4" w:space="0" w:color="C8102E" w:themeColor="accent6"/>
      </w:tblBorders>
    </w:tblPr>
    <w:tblStylePr w:type="firstRow">
      <w:rPr>
        <w:b/>
        <w:bCs/>
      </w:rPr>
      <w:tblPr/>
      <w:tcPr>
        <w:tcBorders>
          <w:bottom w:val="single" w:sz="4" w:space="0" w:color="C8102E" w:themeColor="accent6"/>
        </w:tcBorders>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7Colourful">
    <w:name w:val="List Table 7 Colorful"/>
    <w:basedOn w:val="TableNormal"/>
    <w:uiPriority w:val="52"/>
    <w:semiHidden/>
    <w:rsid w:val="00FE301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FE3018"/>
    <w:pPr>
      <w:spacing w:after="0"/>
    </w:pPr>
    <w:rPr>
      <w:color w:val="00577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9B" w:themeColor="accent1"/>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FE3018"/>
    <w:pPr>
      <w:spacing w:after="0"/>
    </w:pPr>
    <w:rPr>
      <w:color w:val="402D5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3C7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3C7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3C7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3C75" w:themeColor="accent2"/>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FE3018"/>
    <w:pPr>
      <w:spacing w:after="0"/>
    </w:pPr>
    <w:rPr>
      <w:color w:val="3C90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B9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B9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B9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B997" w:themeColor="accent3"/>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FE3018"/>
    <w:pPr>
      <w:spacing w:after="0"/>
    </w:pPr>
    <w:rPr>
      <w:color w:val="8C164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1E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1E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1E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1E63" w:themeColor="accent4"/>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FE3018"/>
    <w:pPr>
      <w:spacing w:after="0"/>
    </w:pPr>
    <w:rPr>
      <w:color w:val="B35B0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7B1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7B1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7B1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7B10" w:themeColor="accent5"/>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FE3018"/>
    <w:pPr>
      <w:spacing w:after="0"/>
    </w:pPr>
    <w:rPr>
      <w:color w:val="950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0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0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0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02E" w:themeColor="accent6"/>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301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E3018"/>
    <w:rPr>
      <w:rFonts w:ascii="Consolas" w:hAnsi="Consolas"/>
      <w:sz w:val="20"/>
      <w:szCs w:val="20"/>
    </w:rPr>
  </w:style>
  <w:style w:type="table" w:styleId="MediumGrid1">
    <w:name w:val="Medium Grid 1"/>
    <w:basedOn w:val="TableNormal"/>
    <w:uiPriority w:val="67"/>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3018"/>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insideV w:val="single" w:sz="8" w:space="0" w:color="00B7F4" w:themeColor="accent1" w:themeTint="BF"/>
      </w:tblBorders>
    </w:tblPr>
    <w:tcPr>
      <w:shd w:val="clear" w:color="auto" w:fill="A7E9FF" w:themeFill="accent1" w:themeFillTint="3F"/>
    </w:tcPr>
    <w:tblStylePr w:type="firstRow">
      <w:rPr>
        <w:b/>
        <w:bCs/>
      </w:rPr>
    </w:tblStylePr>
    <w:tblStylePr w:type="lastRow">
      <w:rPr>
        <w:b/>
        <w:bCs/>
      </w:rPr>
      <w:tblPr/>
      <w:tcPr>
        <w:tcBorders>
          <w:top w:val="single" w:sz="18" w:space="0" w:color="00B7F4" w:themeColor="accent1" w:themeTint="BF"/>
        </w:tcBorders>
      </w:tcPr>
    </w:tblStylePr>
    <w:tblStylePr w:type="firstCol">
      <w:rPr>
        <w:b/>
        <w:bCs/>
      </w:rPr>
    </w:tblStylePr>
    <w:tblStylePr w:type="lastCol">
      <w:rPr>
        <w:b/>
        <w:bCs/>
      </w:r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MediumGrid1-Accent2">
    <w:name w:val="Medium Grid 1 Accent 2"/>
    <w:basedOn w:val="TableNormal"/>
    <w:uiPriority w:val="67"/>
    <w:semiHidden/>
    <w:unhideWhenUsed/>
    <w:rsid w:val="00FE3018"/>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insideV w:val="single" w:sz="8" w:space="0" w:color="7E5AAA" w:themeColor="accent2" w:themeTint="BF"/>
      </w:tblBorders>
    </w:tblPr>
    <w:tcPr>
      <w:shd w:val="clear" w:color="auto" w:fill="D4C8E3" w:themeFill="accent2" w:themeFillTint="3F"/>
    </w:tcPr>
    <w:tblStylePr w:type="firstRow">
      <w:rPr>
        <w:b/>
        <w:bCs/>
      </w:rPr>
    </w:tblStylePr>
    <w:tblStylePr w:type="lastRow">
      <w:rPr>
        <w:b/>
        <w:bCs/>
      </w:rPr>
      <w:tblPr/>
      <w:tcPr>
        <w:tcBorders>
          <w:top w:val="single" w:sz="18" w:space="0" w:color="7E5AAA" w:themeColor="accent2" w:themeTint="BF"/>
        </w:tcBorders>
      </w:tcPr>
    </w:tblStylePr>
    <w:tblStylePr w:type="firstCol">
      <w:rPr>
        <w:b/>
        <w:bCs/>
      </w:rPr>
    </w:tblStylePr>
    <w:tblStylePr w:type="lastCol">
      <w:rPr>
        <w:b/>
        <w:bCs/>
      </w:r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MediumGrid1-Accent3">
    <w:name w:val="Medium Grid 1 Accent 3"/>
    <w:basedOn w:val="TableNormal"/>
    <w:uiPriority w:val="67"/>
    <w:semiHidden/>
    <w:unhideWhenUsed/>
    <w:rsid w:val="00FE3018"/>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insideV w:val="single" w:sz="8" w:space="0" w:color="82CAB0" w:themeColor="accent3" w:themeTint="BF"/>
      </w:tblBorders>
    </w:tblPr>
    <w:tcPr>
      <w:shd w:val="clear" w:color="auto" w:fill="D5EDE5" w:themeFill="accent3" w:themeFillTint="3F"/>
    </w:tcPr>
    <w:tblStylePr w:type="firstRow">
      <w:rPr>
        <w:b/>
        <w:bCs/>
      </w:rPr>
    </w:tblStylePr>
    <w:tblStylePr w:type="lastRow">
      <w:rPr>
        <w:b/>
        <w:bCs/>
      </w:rPr>
      <w:tblPr/>
      <w:tcPr>
        <w:tcBorders>
          <w:top w:val="single" w:sz="18" w:space="0" w:color="82CAB0" w:themeColor="accent3" w:themeTint="BF"/>
        </w:tcBorders>
      </w:tcPr>
    </w:tblStylePr>
    <w:tblStylePr w:type="firstCol">
      <w:rPr>
        <w:b/>
        <w:bCs/>
      </w:rPr>
    </w:tblStylePr>
    <w:tblStylePr w:type="lastCol">
      <w:rPr>
        <w:b/>
        <w:bCs/>
      </w:r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MediumGrid1-Accent4">
    <w:name w:val="Medium Grid 1 Accent 4"/>
    <w:basedOn w:val="TableNormal"/>
    <w:uiPriority w:val="67"/>
    <w:semiHidden/>
    <w:unhideWhenUsed/>
    <w:rsid w:val="00FE3018"/>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insideV w:val="single" w:sz="8" w:space="0" w:color="E04287" w:themeColor="accent4" w:themeTint="BF"/>
      </w:tblBorders>
    </w:tblPr>
    <w:tcPr>
      <w:shd w:val="clear" w:color="auto" w:fill="F5C0D7" w:themeFill="accent4" w:themeFillTint="3F"/>
    </w:tcPr>
    <w:tblStylePr w:type="firstRow">
      <w:rPr>
        <w:b/>
        <w:bCs/>
      </w:rPr>
    </w:tblStylePr>
    <w:tblStylePr w:type="lastRow">
      <w:rPr>
        <w:b/>
        <w:bCs/>
      </w:rPr>
      <w:tblPr/>
      <w:tcPr>
        <w:tcBorders>
          <w:top w:val="single" w:sz="18" w:space="0" w:color="E04287" w:themeColor="accent4" w:themeTint="BF"/>
        </w:tcBorders>
      </w:tcPr>
    </w:tblStylePr>
    <w:tblStylePr w:type="firstCol">
      <w:rPr>
        <w:b/>
        <w:bCs/>
      </w:rPr>
    </w:tblStylePr>
    <w:tblStylePr w:type="lastCol">
      <w:rPr>
        <w:b/>
        <w:bCs/>
      </w:r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MediumGrid1-Accent5">
    <w:name w:val="Medium Grid 1 Accent 5"/>
    <w:basedOn w:val="TableNormal"/>
    <w:uiPriority w:val="67"/>
    <w:semiHidden/>
    <w:unhideWhenUsed/>
    <w:rsid w:val="00FE3018"/>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insideV w:val="single" w:sz="8" w:space="0" w:color="F39B4B" w:themeColor="accent5" w:themeTint="BF"/>
      </w:tblBorders>
    </w:tblPr>
    <w:tcPr>
      <w:shd w:val="clear" w:color="auto" w:fill="FBDEC3" w:themeFill="accent5" w:themeFillTint="3F"/>
    </w:tcPr>
    <w:tblStylePr w:type="firstRow">
      <w:rPr>
        <w:b/>
        <w:bCs/>
      </w:rPr>
    </w:tblStylePr>
    <w:tblStylePr w:type="lastRow">
      <w:rPr>
        <w:b/>
        <w:bCs/>
      </w:rPr>
      <w:tblPr/>
      <w:tcPr>
        <w:tcBorders>
          <w:top w:val="single" w:sz="18" w:space="0" w:color="F39B4B" w:themeColor="accent5" w:themeTint="BF"/>
        </w:tcBorders>
      </w:tcPr>
    </w:tblStylePr>
    <w:tblStylePr w:type="firstCol">
      <w:rPr>
        <w:b/>
        <w:bCs/>
      </w:rPr>
    </w:tblStylePr>
    <w:tblStylePr w:type="lastCol">
      <w:rPr>
        <w:b/>
        <w:bCs/>
      </w:r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MediumGrid1-Accent6">
    <w:name w:val="Medium Grid 1 Accent 6"/>
    <w:basedOn w:val="TableNormal"/>
    <w:uiPriority w:val="67"/>
    <w:semiHidden/>
    <w:unhideWhenUsed/>
    <w:rsid w:val="00FE3018"/>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insideV w:val="single" w:sz="8" w:space="0" w:color="EE3351" w:themeColor="accent6" w:themeTint="BF"/>
      </w:tblBorders>
    </w:tblPr>
    <w:tcPr>
      <w:shd w:val="clear" w:color="auto" w:fill="F9BBC5" w:themeFill="accent6" w:themeFillTint="3F"/>
    </w:tcPr>
    <w:tblStylePr w:type="firstRow">
      <w:rPr>
        <w:b/>
        <w:bCs/>
      </w:rPr>
    </w:tblStylePr>
    <w:tblStylePr w:type="lastRow">
      <w:rPr>
        <w:b/>
        <w:bCs/>
      </w:rPr>
      <w:tblPr/>
      <w:tcPr>
        <w:tcBorders>
          <w:top w:val="single" w:sz="18" w:space="0" w:color="EE3351" w:themeColor="accent6" w:themeTint="BF"/>
        </w:tcBorders>
      </w:tcPr>
    </w:tblStylePr>
    <w:tblStylePr w:type="firstCol">
      <w:rPr>
        <w:b/>
        <w:bCs/>
      </w:rPr>
    </w:tblStylePr>
    <w:tblStylePr w:type="lastCol">
      <w:rPr>
        <w:b/>
        <w:bCs/>
      </w:r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MediumGrid2">
    <w:name w:val="Medium Grid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cPr>
      <w:shd w:val="clear" w:color="auto" w:fill="A7E9FF" w:themeFill="accent1" w:themeFillTint="3F"/>
    </w:tcPr>
    <w:tblStylePr w:type="firstRow">
      <w:rPr>
        <w:b/>
        <w:bCs/>
        <w:color w:val="000000" w:themeColor="text1"/>
      </w:rPr>
      <w:tblPr/>
      <w:tcPr>
        <w:shd w:val="clear" w:color="auto" w:fill="DC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DFF" w:themeFill="accent1" w:themeFillTint="33"/>
      </w:tcPr>
    </w:tblStylePr>
    <w:tblStylePr w:type="band1Vert">
      <w:tblPr/>
      <w:tcPr>
        <w:shd w:val="clear" w:color="auto" w:fill="4ED3FF" w:themeFill="accent1" w:themeFillTint="7F"/>
      </w:tcPr>
    </w:tblStylePr>
    <w:tblStylePr w:type="band1Horz">
      <w:tblPr/>
      <w:tcPr>
        <w:tcBorders>
          <w:insideH w:val="single" w:sz="6" w:space="0" w:color="00759B" w:themeColor="accent1"/>
          <w:insideV w:val="single" w:sz="6" w:space="0" w:color="00759B" w:themeColor="accent1"/>
        </w:tcBorders>
        <w:shd w:val="clear" w:color="auto" w:fill="4E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cPr>
      <w:shd w:val="clear" w:color="auto" w:fill="D4C8E3" w:themeFill="accent2" w:themeFillTint="3F"/>
    </w:tcPr>
    <w:tblStylePr w:type="firstRow">
      <w:rPr>
        <w:b/>
        <w:bCs/>
        <w:color w:val="000000" w:themeColor="text1"/>
      </w:rPr>
      <w:tblPr/>
      <w:tcPr>
        <w:shd w:val="clear" w:color="auto" w:fill="EEE9F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2E8" w:themeFill="accent2" w:themeFillTint="33"/>
      </w:tcPr>
    </w:tblStylePr>
    <w:tblStylePr w:type="band1Vert">
      <w:tblPr/>
      <w:tcPr>
        <w:shd w:val="clear" w:color="auto" w:fill="A991C6" w:themeFill="accent2" w:themeFillTint="7F"/>
      </w:tcPr>
    </w:tblStylePr>
    <w:tblStylePr w:type="band1Horz">
      <w:tblPr/>
      <w:tcPr>
        <w:tcBorders>
          <w:insideH w:val="single" w:sz="6" w:space="0" w:color="563C75" w:themeColor="accent2"/>
          <w:insideV w:val="single" w:sz="6" w:space="0" w:color="563C75" w:themeColor="accent2"/>
        </w:tcBorders>
        <w:shd w:val="clear" w:color="auto" w:fill="A991C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cPr>
      <w:shd w:val="clear" w:color="auto" w:fill="D5EDE5" w:themeFill="accent3" w:themeFillTint="3F"/>
    </w:tcPr>
    <w:tblStylePr w:type="firstRow">
      <w:rPr>
        <w:b/>
        <w:bCs/>
        <w:color w:val="000000" w:themeColor="text1"/>
      </w:rPr>
      <w:tblPr/>
      <w:tcPr>
        <w:shd w:val="clear" w:color="auto" w:fill="EEF8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A" w:themeFill="accent3" w:themeFillTint="33"/>
      </w:tcPr>
    </w:tblStylePr>
    <w:tblStylePr w:type="band1Vert">
      <w:tblPr/>
      <w:tcPr>
        <w:shd w:val="clear" w:color="auto" w:fill="ACDCCB" w:themeFill="accent3" w:themeFillTint="7F"/>
      </w:tcPr>
    </w:tblStylePr>
    <w:tblStylePr w:type="band1Horz">
      <w:tblPr/>
      <w:tcPr>
        <w:tcBorders>
          <w:insideH w:val="single" w:sz="6" w:space="0" w:color="59B997" w:themeColor="accent3"/>
          <w:insideV w:val="single" w:sz="6" w:space="0" w:color="59B997" w:themeColor="accent3"/>
        </w:tcBorders>
        <w:shd w:val="clear" w:color="auto" w:fill="ACDC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cPr>
      <w:shd w:val="clear" w:color="auto" w:fill="F5C0D7" w:themeFill="accent4" w:themeFillTint="3F"/>
    </w:tcPr>
    <w:tblStylePr w:type="firstRow">
      <w:rPr>
        <w:b/>
        <w:bCs/>
        <w:color w:val="000000" w:themeColor="text1"/>
      </w:rPr>
      <w:tblPr/>
      <w:tcPr>
        <w:shd w:val="clear" w:color="auto" w:fill="FBE6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CDE" w:themeFill="accent4" w:themeFillTint="33"/>
      </w:tcPr>
    </w:tblStylePr>
    <w:tblStylePr w:type="band1Vert">
      <w:tblPr/>
      <w:tcPr>
        <w:shd w:val="clear" w:color="auto" w:fill="EB81AF" w:themeFill="accent4" w:themeFillTint="7F"/>
      </w:tcPr>
    </w:tblStylePr>
    <w:tblStylePr w:type="band1Horz">
      <w:tblPr/>
      <w:tcPr>
        <w:tcBorders>
          <w:insideH w:val="single" w:sz="6" w:space="0" w:color="BC1E63" w:themeColor="accent4"/>
          <w:insideV w:val="single" w:sz="6" w:space="0" w:color="BC1E63" w:themeColor="accent4"/>
        </w:tcBorders>
        <w:shd w:val="clear" w:color="auto" w:fill="EB81A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cPr>
      <w:shd w:val="clear" w:color="auto" w:fill="FBDEC3" w:themeFill="accent5" w:themeFillTint="3F"/>
    </w:tcPr>
    <w:tblStylePr w:type="firstRow">
      <w:rPr>
        <w:b/>
        <w:bCs/>
        <w:color w:val="000000" w:themeColor="text1"/>
      </w:rPr>
      <w:tblPr/>
      <w:tcPr>
        <w:shd w:val="clear" w:color="auto" w:fill="FDF2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CF" w:themeFill="accent5" w:themeFillTint="33"/>
      </w:tcPr>
    </w:tblStylePr>
    <w:tblStylePr w:type="band1Vert">
      <w:tblPr/>
      <w:tcPr>
        <w:shd w:val="clear" w:color="auto" w:fill="F7BD87" w:themeFill="accent5" w:themeFillTint="7F"/>
      </w:tcPr>
    </w:tblStylePr>
    <w:tblStylePr w:type="band1Horz">
      <w:tblPr/>
      <w:tcPr>
        <w:tcBorders>
          <w:insideH w:val="single" w:sz="6" w:space="0" w:color="EF7B10" w:themeColor="accent5"/>
          <w:insideV w:val="single" w:sz="6" w:space="0" w:color="EF7B10" w:themeColor="accent5"/>
        </w:tcBorders>
        <w:shd w:val="clear" w:color="auto" w:fill="F7BD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cPr>
      <w:shd w:val="clear" w:color="auto" w:fill="F9BBC5" w:themeFill="accent6" w:themeFillTint="3F"/>
    </w:tcPr>
    <w:tblStylePr w:type="firstRow">
      <w:rPr>
        <w:b/>
        <w:bCs/>
        <w:color w:val="000000" w:themeColor="text1"/>
      </w:rPr>
      <w:tblPr/>
      <w:tcPr>
        <w:shd w:val="clear" w:color="auto" w:fill="FDE4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8D0" w:themeFill="accent6" w:themeFillTint="33"/>
      </w:tcPr>
    </w:tblStylePr>
    <w:tblStylePr w:type="band1Vert">
      <w:tblPr/>
      <w:tcPr>
        <w:shd w:val="clear" w:color="auto" w:fill="F4778B" w:themeFill="accent6" w:themeFillTint="7F"/>
      </w:tcPr>
    </w:tblStylePr>
    <w:tblStylePr w:type="band1Horz">
      <w:tblPr/>
      <w:tcPr>
        <w:tcBorders>
          <w:insideH w:val="single" w:sz="6" w:space="0" w:color="C8102E" w:themeColor="accent6"/>
          <w:insideV w:val="single" w:sz="6" w:space="0" w:color="C8102E" w:themeColor="accent6"/>
        </w:tcBorders>
        <w:shd w:val="clear" w:color="auto" w:fill="F4778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3FF" w:themeFill="accent1" w:themeFillTint="7F"/>
      </w:tcPr>
    </w:tblStylePr>
  </w:style>
  <w:style w:type="table" w:styleId="MediumGrid3-Accent2">
    <w:name w:val="Medium Grid 3 Accent 2"/>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8E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3C7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3C7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91C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91C6" w:themeFill="accent2" w:themeFillTint="7F"/>
      </w:tcPr>
    </w:tblStylePr>
  </w:style>
  <w:style w:type="table" w:styleId="MediumGrid3-Accent3">
    <w:name w:val="Medium Grid 3 Accent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B9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B9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CB" w:themeFill="accent3" w:themeFillTint="7F"/>
      </w:tcPr>
    </w:tblStylePr>
  </w:style>
  <w:style w:type="table" w:styleId="MediumGrid3-Accent4">
    <w:name w:val="Medium Grid 3 Accent 4"/>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0D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1E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1E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81A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81AF" w:themeFill="accent4" w:themeFillTint="7F"/>
      </w:tcPr>
    </w:tblStylePr>
  </w:style>
  <w:style w:type="table" w:styleId="MediumGrid3-Accent5">
    <w:name w:val="Medium Grid 3 Accent 5"/>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E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7B1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7B1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D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D87" w:themeFill="accent5" w:themeFillTint="7F"/>
      </w:tcPr>
    </w:tblStylePr>
  </w:style>
  <w:style w:type="table" w:styleId="MediumGrid3-Accent6">
    <w:name w:val="Medium Grid 3 Accent 6"/>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BB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0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0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778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778B" w:themeFill="accent6" w:themeFillTint="7F"/>
      </w:tcPr>
    </w:tblStylePr>
  </w:style>
  <w:style w:type="table" w:styleId="MediumList1">
    <w:name w:val="Medium List 1"/>
    <w:basedOn w:val="TableNormal"/>
    <w:uiPriority w:val="65"/>
    <w:semiHidden/>
    <w:unhideWhenUsed/>
    <w:rsid w:val="00FE301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3C7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3018"/>
    <w:pPr>
      <w:spacing w:after="0"/>
    </w:pPr>
    <w:rPr>
      <w:color w:val="000000" w:themeColor="text1"/>
    </w:rPr>
    <w:tblPr>
      <w:tblStyleRowBandSize w:val="1"/>
      <w:tblStyleColBandSize w:val="1"/>
      <w:tblBorders>
        <w:top w:val="single" w:sz="8" w:space="0" w:color="00759B" w:themeColor="accent1"/>
        <w:bottom w:val="single" w:sz="8" w:space="0" w:color="00759B" w:themeColor="accent1"/>
      </w:tblBorders>
    </w:tblPr>
    <w:tblStylePr w:type="firstRow">
      <w:rPr>
        <w:rFonts w:asciiTheme="majorHAnsi" w:eastAsiaTheme="majorEastAsia" w:hAnsiTheme="majorHAnsi" w:cstheme="majorBidi"/>
      </w:rPr>
      <w:tblPr/>
      <w:tcPr>
        <w:tcBorders>
          <w:top w:val="nil"/>
          <w:bottom w:val="single" w:sz="8" w:space="0" w:color="00759B" w:themeColor="accent1"/>
        </w:tcBorders>
      </w:tcPr>
    </w:tblStylePr>
    <w:tblStylePr w:type="lastRow">
      <w:rPr>
        <w:b/>
        <w:bCs/>
        <w:color w:val="563C75" w:themeColor="text2"/>
      </w:rPr>
      <w:tblPr/>
      <w:tcPr>
        <w:tcBorders>
          <w:top w:val="single" w:sz="8" w:space="0" w:color="00759B" w:themeColor="accent1"/>
          <w:bottom w:val="single" w:sz="8" w:space="0" w:color="00759B" w:themeColor="accent1"/>
        </w:tcBorders>
      </w:tcPr>
    </w:tblStylePr>
    <w:tblStylePr w:type="firstCol">
      <w:rPr>
        <w:b/>
        <w:bCs/>
      </w:rPr>
    </w:tblStylePr>
    <w:tblStylePr w:type="lastCol">
      <w:rPr>
        <w:b/>
        <w:bCs/>
      </w:rPr>
      <w:tblPr/>
      <w:tcPr>
        <w:tcBorders>
          <w:top w:val="single" w:sz="8" w:space="0" w:color="00759B" w:themeColor="accent1"/>
          <w:bottom w:val="single" w:sz="8" w:space="0" w:color="00759B" w:themeColor="accent1"/>
        </w:tcBorders>
      </w:tcPr>
    </w:tblStylePr>
    <w:tblStylePr w:type="band1Vert">
      <w:tblPr/>
      <w:tcPr>
        <w:shd w:val="clear" w:color="auto" w:fill="A7E9FF" w:themeFill="accent1" w:themeFillTint="3F"/>
      </w:tcPr>
    </w:tblStylePr>
    <w:tblStylePr w:type="band1Horz">
      <w:tblPr/>
      <w:tcPr>
        <w:shd w:val="clear" w:color="auto" w:fill="A7E9FF" w:themeFill="accent1" w:themeFillTint="3F"/>
      </w:tcPr>
    </w:tblStylePr>
  </w:style>
  <w:style w:type="table" w:styleId="MediumList1-Accent2">
    <w:name w:val="Medium List 1 Accent 2"/>
    <w:basedOn w:val="TableNormal"/>
    <w:uiPriority w:val="65"/>
    <w:semiHidden/>
    <w:unhideWhenUsed/>
    <w:rsid w:val="00FE3018"/>
    <w:pPr>
      <w:spacing w:after="0"/>
    </w:pPr>
    <w:rPr>
      <w:color w:val="000000" w:themeColor="text1"/>
    </w:rPr>
    <w:tblPr>
      <w:tblStyleRowBandSize w:val="1"/>
      <w:tblStyleColBandSize w:val="1"/>
      <w:tblBorders>
        <w:top w:val="single" w:sz="8" w:space="0" w:color="563C75" w:themeColor="accent2"/>
        <w:bottom w:val="single" w:sz="8" w:space="0" w:color="563C75" w:themeColor="accent2"/>
      </w:tblBorders>
    </w:tblPr>
    <w:tblStylePr w:type="firstRow">
      <w:rPr>
        <w:rFonts w:asciiTheme="majorHAnsi" w:eastAsiaTheme="majorEastAsia" w:hAnsiTheme="majorHAnsi" w:cstheme="majorBidi"/>
      </w:rPr>
      <w:tblPr/>
      <w:tcPr>
        <w:tcBorders>
          <w:top w:val="nil"/>
          <w:bottom w:val="single" w:sz="8" w:space="0" w:color="563C75" w:themeColor="accent2"/>
        </w:tcBorders>
      </w:tcPr>
    </w:tblStylePr>
    <w:tblStylePr w:type="lastRow">
      <w:rPr>
        <w:b/>
        <w:bCs/>
        <w:color w:val="563C75" w:themeColor="text2"/>
      </w:rPr>
      <w:tblPr/>
      <w:tcPr>
        <w:tcBorders>
          <w:top w:val="single" w:sz="8" w:space="0" w:color="563C75" w:themeColor="accent2"/>
          <w:bottom w:val="single" w:sz="8" w:space="0" w:color="563C75" w:themeColor="accent2"/>
        </w:tcBorders>
      </w:tcPr>
    </w:tblStylePr>
    <w:tblStylePr w:type="firstCol">
      <w:rPr>
        <w:b/>
        <w:bCs/>
      </w:rPr>
    </w:tblStylePr>
    <w:tblStylePr w:type="lastCol">
      <w:rPr>
        <w:b/>
        <w:bCs/>
      </w:rPr>
      <w:tblPr/>
      <w:tcPr>
        <w:tcBorders>
          <w:top w:val="single" w:sz="8" w:space="0" w:color="563C75" w:themeColor="accent2"/>
          <w:bottom w:val="single" w:sz="8" w:space="0" w:color="563C75" w:themeColor="accent2"/>
        </w:tcBorders>
      </w:tcPr>
    </w:tblStylePr>
    <w:tblStylePr w:type="band1Vert">
      <w:tblPr/>
      <w:tcPr>
        <w:shd w:val="clear" w:color="auto" w:fill="D4C8E3" w:themeFill="accent2" w:themeFillTint="3F"/>
      </w:tcPr>
    </w:tblStylePr>
    <w:tblStylePr w:type="band1Horz">
      <w:tblPr/>
      <w:tcPr>
        <w:shd w:val="clear" w:color="auto" w:fill="D4C8E3" w:themeFill="accent2" w:themeFillTint="3F"/>
      </w:tcPr>
    </w:tblStylePr>
  </w:style>
  <w:style w:type="table" w:styleId="MediumList1-Accent3">
    <w:name w:val="Medium List 1 Accent 3"/>
    <w:basedOn w:val="TableNormal"/>
    <w:uiPriority w:val="65"/>
    <w:semiHidden/>
    <w:unhideWhenUsed/>
    <w:rsid w:val="00FE3018"/>
    <w:pPr>
      <w:spacing w:after="0"/>
    </w:pPr>
    <w:rPr>
      <w:color w:val="000000" w:themeColor="text1"/>
    </w:rPr>
    <w:tblPr>
      <w:tblStyleRowBandSize w:val="1"/>
      <w:tblStyleColBandSize w:val="1"/>
      <w:tblBorders>
        <w:top w:val="single" w:sz="8" w:space="0" w:color="59B997" w:themeColor="accent3"/>
        <w:bottom w:val="single" w:sz="8" w:space="0" w:color="59B997" w:themeColor="accent3"/>
      </w:tblBorders>
    </w:tblPr>
    <w:tblStylePr w:type="firstRow">
      <w:rPr>
        <w:rFonts w:asciiTheme="majorHAnsi" w:eastAsiaTheme="majorEastAsia" w:hAnsiTheme="majorHAnsi" w:cstheme="majorBidi"/>
      </w:rPr>
      <w:tblPr/>
      <w:tcPr>
        <w:tcBorders>
          <w:top w:val="nil"/>
          <w:bottom w:val="single" w:sz="8" w:space="0" w:color="59B997" w:themeColor="accent3"/>
        </w:tcBorders>
      </w:tcPr>
    </w:tblStylePr>
    <w:tblStylePr w:type="lastRow">
      <w:rPr>
        <w:b/>
        <w:bCs/>
        <w:color w:val="563C75" w:themeColor="text2"/>
      </w:rPr>
      <w:tblPr/>
      <w:tcPr>
        <w:tcBorders>
          <w:top w:val="single" w:sz="8" w:space="0" w:color="59B997" w:themeColor="accent3"/>
          <w:bottom w:val="single" w:sz="8" w:space="0" w:color="59B997" w:themeColor="accent3"/>
        </w:tcBorders>
      </w:tcPr>
    </w:tblStylePr>
    <w:tblStylePr w:type="firstCol">
      <w:rPr>
        <w:b/>
        <w:bCs/>
      </w:rPr>
    </w:tblStylePr>
    <w:tblStylePr w:type="lastCol">
      <w:rPr>
        <w:b/>
        <w:bCs/>
      </w:rPr>
      <w:tblPr/>
      <w:tcPr>
        <w:tcBorders>
          <w:top w:val="single" w:sz="8" w:space="0" w:color="59B997" w:themeColor="accent3"/>
          <w:bottom w:val="single" w:sz="8" w:space="0" w:color="59B997" w:themeColor="accent3"/>
        </w:tcBorders>
      </w:tcPr>
    </w:tblStylePr>
    <w:tblStylePr w:type="band1Vert">
      <w:tblPr/>
      <w:tcPr>
        <w:shd w:val="clear" w:color="auto" w:fill="D5EDE5" w:themeFill="accent3" w:themeFillTint="3F"/>
      </w:tcPr>
    </w:tblStylePr>
    <w:tblStylePr w:type="band1Horz">
      <w:tblPr/>
      <w:tcPr>
        <w:shd w:val="clear" w:color="auto" w:fill="D5EDE5" w:themeFill="accent3" w:themeFillTint="3F"/>
      </w:tcPr>
    </w:tblStylePr>
  </w:style>
  <w:style w:type="table" w:styleId="MediumList1-Accent4">
    <w:name w:val="Medium List 1 Accent 4"/>
    <w:basedOn w:val="TableNormal"/>
    <w:uiPriority w:val="65"/>
    <w:semiHidden/>
    <w:unhideWhenUsed/>
    <w:rsid w:val="00FE3018"/>
    <w:pPr>
      <w:spacing w:after="0"/>
    </w:pPr>
    <w:rPr>
      <w:color w:val="000000" w:themeColor="text1"/>
    </w:rPr>
    <w:tblPr>
      <w:tblStyleRowBandSize w:val="1"/>
      <w:tblStyleColBandSize w:val="1"/>
      <w:tblBorders>
        <w:top w:val="single" w:sz="8" w:space="0" w:color="BC1E63" w:themeColor="accent4"/>
        <w:bottom w:val="single" w:sz="8" w:space="0" w:color="BC1E63" w:themeColor="accent4"/>
      </w:tblBorders>
    </w:tblPr>
    <w:tblStylePr w:type="firstRow">
      <w:rPr>
        <w:rFonts w:asciiTheme="majorHAnsi" w:eastAsiaTheme="majorEastAsia" w:hAnsiTheme="majorHAnsi" w:cstheme="majorBidi"/>
      </w:rPr>
      <w:tblPr/>
      <w:tcPr>
        <w:tcBorders>
          <w:top w:val="nil"/>
          <w:bottom w:val="single" w:sz="8" w:space="0" w:color="BC1E63" w:themeColor="accent4"/>
        </w:tcBorders>
      </w:tcPr>
    </w:tblStylePr>
    <w:tblStylePr w:type="lastRow">
      <w:rPr>
        <w:b/>
        <w:bCs/>
        <w:color w:val="563C75" w:themeColor="text2"/>
      </w:rPr>
      <w:tblPr/>
      <w:tcPr>
        <w:tcBorders>
          <w:top w:val="single" w:sz="8" w:space="0" w:color="BC1E63" w:themeColor="accent4"/>
          <w:bottom w:val="single" w:sz="8" w:space="0" w:color="BC1E63" w:themeColor="accent4"/>
        </w:tcBorders>
      </w:tcPr>
    </w:tblStylePr>
    <w:tblStylePr w:type="firstCol">
      <w:rPr>
        <w:b/>
        <w:bCs/>
      </w:rPr>
    </w:tblStylePr>
    <w:tblStylePr w:type="lastCol">
      <w:rPr>
        <w:b/>
        <w:bCs/>
      </w:rPr>
      <w:tblPr/>
      <w:tcPr>
        <w:tcBorders>
          <w:top w:val="single" w:sz="8" w:space="0" w:color="BC1E63" w:themeColor="accent4"/>
          <w:bottom w:val="single" w:sz="8" w:space="0" w:color="BC1E63" w:themeColor="accent4"/>
        </w:tcBorders>
      </w:tcPr>
    </w:tblStylePr>
    <w:tblStylePr w:type="band1Vert">
      <w:tblPr/>
      <w:tcPr>
        <w:shd w:val="clear" w:color="auto" w:fill="F5C0D7" w:themeFill="accent4" w:themeFillTint="3F"/>
      </w:tcPr>
    </w:tblStylePr>
    <w:tblStylePr w:type="band1Horz">
      <w:tblPr/>
      <w:tcPr>
        <w:shd w:val="clear" w:color="auto" w:fill="F5C0D7" w:themeFill="accent4" w:themeFillTint="3F"/>
      </w:tcPr>
    </w:tblStylePr>
  </w:style>
  <w:style w:type="table" w:styleId="MediumList1-Accent5">
    <w:name w:val="Medium List 1 Accent 5"/>
    <w:basedOn w:val="TableNormal"/>
    <w:uiPriority w:val="65"/>
    <w:semiHidden/>
    <w:unhideWhenUsed/>
    <w:rsid w:val="00FE3018"/>
    <w:pPr>
      <w:spacing w:after="0"/>
    </w:pPr>
    <w:rPr>
      <w:color w:val="000000" w:themeColor="text1"/>
    </w:rPr>
    <w:tblPr>
      <w:tblStyleRowBandSize w:val="1"/>
      <w:tblStyleColBandSize w:val="1"/>
      <w:tblBorders>
        <w:top w:val="single" w:sz="8" w:space="0" w:color="EF7B10" w:themeColor="accent5"/>
        <w:bottom w:val="single" w:sz="8" w:space="0" w:color="EF7B10" w:themeColor="accent5"/>
      </w:tblBorders>
    </w:tblPr>
    <w:tblStylePr w:type="firstRow">
      <w:rPr>
        <w:rFonts w:asciiTheme="majorHAnsi" w:eastAsiaTheme="majorEastAsia" w:hAnsiTheme="majorHAnsi" w:cstheme="majorBidi"/>
      </w:rPr>
      <w:tblPr/>
      <w:tcPr>
        <w:tcBorders>
          <w:top w:val="nil"/>
          <w:bottom w:val="single" w:sz="8" w:space="0" w:color="EF7B10" w:themeColor="accent5"/>
        </w:tcBorders>
      </w:tcPr>
    </w:tblStylePr>
    <w:tblStylePr w:type="lastRow">
      <w:rPr>
        <w:b/>
        <w:bCs/>
        <w:color w:val="563C75" w:themeColor="text2"/>
      </w:rPr>
      <w:tblPr/>
      <w:tcPr>
        <w:tcBorders>
          <w:top w:val="single" w:sz="8" w:space="0" w:color="EF7B10" w:themeColor="accent5"/>
          <w:bottom w:val="single" w:sz="8" w:space="0" w:color="EF7B10" w:themeColor="accent5"/>
        </w:tcBorders>
      </w:tcPr>
    </w:tblStylePr>
    <w:tblStylePr w:type="firstCol">
      <w:rPr>
        <w:b/>
        <w:bCs/>
      </w:rPr>
    </w:tblStylePr>
    <w:tblStylePr w:type="lastCol">
      <w:rPr>
        <w:b/>
        <w:bCs/>
      </w:rPr>
      <w:tblPr/>
      <w:tcPr>
        <w:tcBorders>
          <w:top w:val="single" w:sz="8" w:space="0" w:color="EF7B10" w:themeColor="accent5"/>
          <w:bottom w:val="single" w:sz="8" w:space="0" w:color="EF7B10" w:themeColor="accent5"/>
        </w:tcBorders>
      </w:tcPr>
    </w:tblStylePr>
    <w:tblStylePr w:type="band1Vert">
      <w:tblPr/>
      <w:tcPr>
        <w:shd w:val="clear" w:color="auto" w:fill="FBDEC3" w:themeFill="accent5" w:themeFillTint="3F"/>
      </w:tcPr>
    </w:tblStylePr>
    <w:tblStylePr w:type="band1Horz">
      <w:tblPr/>
      <w:tcPr>
        <w:shd w:val="clear" w:color="auto" w:fill="FBDEC3" w:themeFill="accent5" w:themeFillTint="3F"/>
      </w:tcPr>
    </w:tblStylePr>
  </w:style>
  <w:style w:type="table" w:styleId="MediumList1-Accent6">
    <w:name w:val="Medium List 1 Accent 6"/>
    <w:basedOn w:val="TableNormal"/>
    <w:uiPriority w:val="65"/>
    <w:semiHidden/>
    <w:unhideWhenUsed/>
    <w:rsid w:val="00FE3018"/>
    <w:pPr>
      <w:spacing w:after="0"/>
    </w:pPr>
    <w:rPr>
      <w:color w:val="000000" w:themeColor="text1"/>
    </w:rPr>
    <w:tblPr>
      <w:tblStyleRowBandSize w:val="1"/>
      <w:tblStyleColBandSize w:val="1"/>
      <w:tblBorders>
        <w:top w:val="single" w:sz="8" w:space="0" w:color="C8102E" w:themeColor="accent6"/>
        <w:bottom w:val="single" w:sz="8" w:space="0" w:color="C8102E" w:themeColor="accent6"/>
      </w:tblBorders>
    </w:tblPr>
    <w:tblStylePr w:type="firstRow">
      <w:rPr>
        <w:rFonts w:asciiTheme="majorHAnsi" w:eastAsiaTheme="majorEastAsia" w:hAnsiTheme="majorHAnsi" w:cstheme="majorBidi"/>
      </w:rPr>
      <w:tblPr/>
      <w:tcPr>
        <w:tcBorders>
          <w:top w:val="nil"/>
          <w:bottom w:val="single" w:sz="8" w:space="0" w:color="C8102E" w:themeColor="accent6"/>
        </w:tcBorders>
      </w:tcPr>
    </w:tblStylePr>
    <w:tblStylePr w:type="lastRow">
      <w:rPr>
        <w:b/>
        <w:bCs/>
        <w:color w:val="563C75" w:themeColor="text2"/>
      </w:rPr>
      <w:tblPr/>
      <w:tcPr>
        <w:tcBorders>
          <w:top w:val="single" w:sz="8" w:space="0" w:color="C8102E" w:themeColor="accent6"/>
          <w:bottom w:val="single" w:sz="8" w:space="0" w:color="C8102E" w:themeColor="accent6"/>
        </w:tcBorders>
      </w:tcPr>
    </w:tblStylePr>
    <w:tblStylePr w:type="firstCol">
      <w:rPr>
        <w:b/>
        <w:bCs/>
      </w:rPr>
    </w:tblStylePr>
    <w:tblStylePr w:type="lastCol">
      <w:rPr>
        <w:b/>
        <w:bCs/>
      </w:rPr>
      <w:tblPr/>
      <w:tcPr>
        <w:tcBorders>
          <w:top w:val="single" w:sz="8" w:space="0" w:color="C8102E" w:themeColor="accent6"/>
          <w:bottom w:val="single" w:sz="8" w:space="0" w:color="C8102E" w:themeColor="accent6"/>
        </w:tcBorders>
      </w:tcPr>
    </w:tblStylePr>
    <w:tblStylePr w:type="band1Vert">
      <w:tblPr/>
      <w:tcPr>
        <w:shd w:val="clear" w:color="auto" w:fill="F9BBC5" w:themeFill="accent6" w:themeFillTint="3F"/>
      </w:tcPr>
    </w:tblStylePr>
    <w:tblStylePr w:type="band1Horz">
      <w:tblPr/>
      <w:tcPr>
        <w:shd w:val="clear" w:color="auto" w:fill="F9BBC5" w:themeFill="accent6" w:themeFillTint="3F"/>
      </w:tcPr>
    </w:tblStylePr>
  </w:style>
  <w:style w:type="table" w:styleId="MediumList2">
    <w:name w:val="Medium Lis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rPr>
        <w:sz w:val="24"/>
        <w:szCs w:val="24"/>
      </w:rPr>
      <w:tblPr/>
      <w:tcPr>
        <w:tcBorders>
          <w:top w:val="nil"/>
          <w:left w:val="nil"/>
          <w:bottom w:val="single" w:sz="24" w:space="0" w:color="007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9B" w:themeColor="accent1"/>
          <w:insideH w:val="nil"/>
          <w:insideV w:val="nil"/>
        </w:tcBorders>
        <w:shd w:val="clear" w:color="auto" w:fill="FFFFFF" w:themeFill="background1"/>
      </w:tcPr>
    </w:tblStylePr>
    <w:tblStylePr w:type="lastCol">
      <w:tblPr/>
      <w:tcPr>
        <w:tcBorders>
          <w:top w:val="nil"/>
          <w:left w:val="single" w:sz="8" w:space="0" w:color="007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top w:val="nil"/>
          <w:bottom w:val="nil"/>
          <w:insideH w:val="nil"/>
          <w:insideV w:val="nil"/>
        </w:tcBorders>
        <w:shd w:val="clear" w:color="auto" w:fill="A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rPr>
        <w:sz w:val="24"/>
        <w:szCs w:val="24"/>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3C75" w:themeColor="accent2"/>
          <w:insideH w:val="nil"/>
          <w:insideV w:val="nil"/>
        </w:tcBorders>
        <w:shd w:val="clear" w:color="auto" w:fill="FFFFFF" w:themeFill="background1"/>
      </w:tcPr>
    </w:tblStylePr>
    <w:tblStylePr w:type="lastCol">
      <w:tblPr/>
      <w:tcPr>
        <w:tcBorders>
          <w:top w:val="nil"/>
          <w:left w:val="single" w:sz="8" w:space="0" w:color="563C7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top w:val="nil"/>
          <w:bottom w:val="nil"/>
          <w:insideH w:val="nil"/>
          <w:insideV w:val="nil"/>
        </w:tcBorders>
        <w:shd w:val="clear" w:color="auto" w:fill="D4C8E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rPr>
        <w:sz w:val="24"/>
        <w:szCs w:val="24"/>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B997" w:themeColor="accent3"/>
          <w:insideH w:val="nil"/>
          <w:insideV w:val="nil"/>
        </w:tcBorders>
        <w:shd w:val="clear" w:color="auto" w:fill="FFFFFF" w:themeFill="background1"/>
      </w:tcPr>
    </w:tblStylePr>
    <w:tblStylePr w:type="lastCol">
      <w:tblPr/>
      <w:tcPr>
        <w:tcBorders>
          <w:top w:val="nil"/>
          <w:left w:val="single" w:sz="8" w:space="0" w:color="59B9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top w:val="nil"/>
          <w:bottom w:val="nil"/>
          <w:insideH w:val="nil"/>
          <w:insideV w:val="nil"/>
        </w:tcBorders>
        <w:shd w:val="clear" w:color="auto" w:fill="D5ED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rPr>
        <w:sz w:val="24"/>
        <w:szCs w:val="24"/>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1E63" w:themeColor="accent4"/>
          <w:insideH w:val="nil"/>
          <w:insideV w:val="nil"/>
        </w:tcBorders>
        <w:shd w:val="clear" w:color="auto" w:fill="FFFFFF" w:themeFill="background1"/>
      </w:tcPr>
    </w:tblStylePr>
    <w:tblStylePr w:type="lastCol">
      <w:tblPr/>
      <w:tcPr>
        <w:tcBorders>
          <w:top w:val="nil"/>
          <w:left w:val="single" w:sz="8" w:space="0" w:color="BC1E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top w:val="nil"/>
          <w:bottom w:val="nil"/>
          <w:insideH w:val="nil"/>
          <w:insideV w:val="nil"/>
        </w:tcBorders>
        <w:shd w:val="clear" w:color="auto" w:fill="F5C0D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rPr>
        <w:sz w:val="24"/>
        <w:szCs w:val="24"/>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7B10" w:themeColor="accent5"/>
          <w:insideH w:val="nil"/>
          <w:insideV w:val="nil"/>
        </w:tcBorders>
        <w:shd w:val="clear" w:color="auto" w:fill="FFFFFF" w:themeFill="background1"/>
      </w:tcPr>
    </w:tblStylePr>
    <w:tblStylePr w:type="lastCol">
      <w:tblPr/>
      <w:tcPr>
        <w:tcBorders>
          <w:top w:val="nil"/>
          <w:left w:val="single" w:sz="8" w:space="0" w:color="EF7B1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top w:val="nil"/>
          <w:bottom w:val="nil"/>
          <w:insideH w:val="nil"/>
          <w:insideV w:val="nil"/>
        </w:tcBorders>
        <w:shd w:val="clear" w:color="auto" w:fill="FBDE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rPr>
        <w:sz w:val="24"/>
        <w:szCs w:val="24"/>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02E" w:themeColor="accent6"/>
          <w:insideH w:val="nil"/>
          <w:insideV w:val="nil"/>
        </w:tcBorders>
        <w:shd w:val="clear" w:color="auto" w:fill="FFFFFF" w:themeFill="background1"/>
      </w:tcPr>
    </w:tblStylePr>
    <w:tblStylePr w:type="lastCol">
      <w:tblPr/>
      <w:tcPr>
        <w:tcBorders>
          <w:top w:val="nil"/>
          <w:left w:val="single" w:sz="8" w:space="0" w:color="C810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top w:val="nil"/>
          <w:bottom w:val="nil"/>
          <w:insideH w:val="nil"/>
          <w:insideV w:val="nil"/>
        </w:tcBorders>
        <w:shd w:val="clear" w:color="auto" w:fill="F9BB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3018"/>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tblBorders>
    </w:tblPr>
    <w:tblStylePr w:type="firstRow">
      <w:pPr>
        <w:spacing w:before="0" w:after="0" w:line="240" w:lineRule="auto"/>
      </w:pPr>
      <w:rPr>
        <w:b/>
        <w:bCs/>
        <w:color w:val="FFFFFF" w:themeColor="background1"/>
      </w:rPr>
      <w:tblPr/>
      <w:tcPr>
        <w:tc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shd w:val="clear" w:color="auto" w:fill="00759B" w:themeFill="accent1"/>
      </w:tcPr>
    </w:tblStylePr>
    <w:tblStylePr w:type="lastRow">
      <w:pPr>
        <w:spacing w:before="0" w:after="0" w:line="240" w:lineRule="auto"/>
      </w:pPr>
      <w:rPr>
        <w:b/>
        <w:bCs/>
      </w:rPr>
      <w:tblPr/>
      <w:tcPr>
        <w:tcBorders>
          <w:top w:val="double" w:sz="6"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E9FF" w:themeFill="accent1" w:themeFillTint="3F"/>
      </w:tcPr>
    </w:tblStylePr>
    <w:tblStylePr w:type="band1Horz">
      <w:tblPr/>
      <w:tcPr>
        <w:tcBorders>
          <w:insideH w:val="nil"/>
          <w:insideV w:val="nil"/>
        </w:tcBorders>
        <w:shd w:val="clear" w:color="auto" w:fill="A7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3018"/>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tblBorders>
    </w:tblPr>
    <w:tblStylePr w:type="firstRow">
      <w:pPr>
        <w:spacing w:before="0" w:after="0" w:line="240" w:lineRule="auto"/>
      </w:pPr>
      <w:rPr>
        <w:b/>
        <w:bCs/>
        <w:color w:val="FFFFFF" w:themeColor="background1"/>
      </w:rPr>
      <w:tblPr/>
      <w:tcPr>
        <w:tc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shd w:val="clear" w:color="auto" w:fill="563C75" w:themeFill="accent2"/>
      </w:tcPr>
    </w:tblStylePr>
    <w:tblStylePr w:type="lastRow">
      <w:pPr>
        <w:spacing w:before="0" w:after="0" w:line="240" w:lineRule="auto"/>
      </w:pPr>
      <w:rPr>
        <w:b/>
        <w:bCs/>
      </w:rPr>
      <w:tblPr/>
      <w:tcPr>
        <w:tcBorders>
          <w:top w:val="double" w:sz="6"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C8E3" w:themeFill="accent2" w:themeFillTint="3F"/>
      </w:tcPr>
    </w:tblStylePr>
    <w:tblStylePr w:type="band1Horz">
      <w:tblPr/>
      <w:tcPr>
        <w:tcBorders>
          <w:insideH w:val="nil"/>
          <w:insideV w:val="nil"/>
        </w:tcBorders>
        <w:shd w:val="clear" w:color="auto" w:fill="D4C8E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3018"/>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tblBorders>
    </w:tblPr>
    <w:tblStylePr w:type="firstRow">
      <w:pPr>
        <w:spacing w:before="0" w:after="0" w:line="240" w:lineRule="auto"/>
      </w:pPr>
      <w:rPr>
        <w:b/>
        <w:bCs/>
        <w:color w:val="FFFFFF" w:themeColor="background1"/>
      </w:rPr>
      <w:tblPr/>
      <w:tcPr>
        <w:tc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shd w:val="clear" w:color="auto" w:fill="59B997" w:themeFill="accent3"/>
      </w:tcPr>
    </w:tblStylePr>
    <w:tblStylePr w:type="lastRow">
      <w:pPr>
        <w:spacing w:before="0" w:after="0" w:line="240" w:lineRule="auto"/>
      </w:pPr>
      <w:rPr>
        <w:b/>
        <w:bCs/>
      </w:rPr>
      <w:tblPr/>
      <w:tcPr>
        <w:tcBorders>
          <w:top w:val="double" w:sz="6"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E5" w:themeFill="accent3" w:themeFillTint="3F"/>
      </w:tcPr>
    </w:tblStylePr>
    <w:tblStylePr w:type="band1Horz">
      <w:tblPr/>
      <w:tcPr>
        <w:tcBorders>
          <w:insideH w:val="nil"/>
          <w:insideV w:val="nil"/>
        </w:tcBorders>
        <w:shd w:val="clear" w:color="auto" w:fill="D5ED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3018"/>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tblBorders>
    </w:tblPr>
    <w:tblStylePr w:type="firstRow">
      <w:pPr>
        <w:spacing w:before="0" w:after="0" w:line="240" w:lineRule="auto"/>
      </w:pPr>
      <w:rPr>
        <w:b/>
        <w:bCs/>
        <w:color w:val="FFFFFF" w:themeColor="background1"/>
      </w:rPr>
      <w:tblPr/>
      <w:tcPr>
        <w:tc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shd w:val="clear" w:color="auto" w:fill="BC1E63" w:themeFill="accent4"/>
      </w:tcPr>
    </w:tblStylePr>
    <w:tblStylePr w:type="lastRow">
      <w:pPr>
        <w:spacing w:before="0" w:after="0" w:line="240" w:lineRule="auto"/>
      </w:pPr>
      <w:rPr>
        <w:b/>
        <w:bCs/>
      </w:rPr>
      <w:tblPr/>
      <w:tcPr>
        <w:tcBorders>
          <w:top w:val="double" w:sz="6"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C0D7" w:themeFill="accent4" w:themeFillTint="3F"/>
      </w:tcPr>
    </w:tblStylePr>
    <w:tblStylePr w:type="band1Horz">
      <w:tblPr/>
      <w:tcPr>
        <w:tcBorders>
          <w:insideH w:val="nil"/>
          <w:insideV w:val="nil"/>
        </w:tcBorders>
        <w:shd w:val="clear" w:color="auto" w:fill="F5C0D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3018"/>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tblBorders>
    </w:tblPr>
    <w:tblStylePr w:type="firstRow">
      <w:pPr>
        <w:spacing w:before="0" w:after="0" w:line="240" w:lineRule="auto"/>
      </w:pPr>
      <w:rPr>
        <w:b/>
        <w:bCs/>
        <w:color w:val="FFFFFF" w:themeColor="background1"/>
      </w:rPr>
      <w:tblPr/>
      <w:tcPr>
        <w:tc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shd w:val="clear" w:color="auto" w:fill="EF7B10" w:themeFill="accent5"/>
      </w:tcPr>
    </w:tblStylePr>
    <w:tblStylePr w:type="lastRow">
      <w:pPr>
        <w:spacing w:before="0" w:after="0" w:line="240" w:lineRule="auto"/>
      </w:pPr>
      <w:rPr>
        <w:b/>
        <w:bCs/>
      </w:rPr>
      <w:tblPr/>
      <w:tcPr>
        <w:tcBorders>
          <w:top w:val="double" w:sz="6"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DEC3" w:themeFill="accent5" w:themeFillTint="3F"/>
      </w:tcPr>
    </w:tblStylePr>
    <w:tblStylePr w:type="band1Horz">
      <w:tblPr/>
      <w:tcPr>
        <w:tcBorders>
          <w:insideH w:val="nil"/>
          <w:insideV w:val="nil"/>
        </w:tcBorders>
        <w:shd w:val="clear" w:color="auto" w:fill="FBDE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3018"/>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tblBorders>
    </w:tblPr>
    <w:tblStylePr w:type="firstRow">
      <w:pPr>
        <w:spacing w:before="0" w:after="0" w:line="240" w:lineRule="auto"/>
      </w:pPr>
      <w:rPr>
        <w:b/>
        <w:bCs/>
        <w:color w:val="FFFFFF" w:themeColor="background1"/>
      </w:rPr>
      <w:tblPr/>
      <w:tcPr>
        <w:tc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shd w:val="clear" w:color="auto" w:fill="C8102E" w:themeFill="accent6"/>
      </w:tcPr>
    </w:tblStylePr>
    <w:tblStylePr w:type="lastRow">
      <w:pPr>
        <w:spacing w:before="0" w:after="0" w:line="240" w:lineRule="auto"/>
      </w:pPr>
      <w:rPr>
        <w:b/>
        <w:bCs/>
      </w:rPr>
      <w:tblPr/>
      <w:tcPr>
        <w:tcBorders>
          <w:top w:val="double" w:sz="6"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BBC5" w:themeFill="accent6" w:themeFillTint="3F"/>
      </w:tcPr>
    </w:tblStylePr>
    <w:tblStylePr w:type="band1Horz">
      <w:tblPr/>
      <w:tcPr>
        <w:tcBorders>
          <w:insideH w:val="nil"/>
          <w:insideV w:val="nil"/>
        </w:tcBorders>
        <w:shd w:val="clear" w:color="auto" w:fill="F9BB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59B" w:themeFill="accent1"/>
      </w:tcPr>
    </w:tblStylePr>
    <w:tblStylePr w:type="lastCol">
      <w:rPr>
        <w:b/>
        <w:bCs/>
        <w:color w:val="FFFFFF" w:themeColor="background1"/>
      </w:rPr>
      <w:tblPr/>
      <w:tcPr>
        <w:tcBorders>
          <w:left w:val="nil"/>
          <w:right w:val="nil"/>
          <w:insideH w:val="nil"/>
          <w:insideV w:val="nil"/>
        </w:tcBorders>
        <w:shd w:val="clear" w:color="auto" w:fill="007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3C7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3C75" w:themeFill="accent2"/>
      </w:tcPr>
    </w:tblStylePr>
    <w:tblStylePr w:type="lastCol">
      <w:rPr>
        <w:b/>
        <w:bCs/>
        <w:color w:val="FFFFFF" w:themeColor="background1"/>
      </w:rPr>
      <w:tblPr/>
      <w:tcPr>
        <w:tcBorders>
          <w:left w:val="nil"/>
          <w:right w:val="nil"/>
          <w:insideH w:val="nil"/>
          <w:insideV w:val="nil"/>
        </w:tcBorders>
        <w:shd w:val="clear" w:color="auto" w:fill="563C7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B9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B997" w:themeFill="accent3"/>
      </w:tcPr>
    </w:tblStylePr>
    <w:tblStylePr w:type="lastCol">
      <w:rPr>
        <w:b/>
        <w:bCs/>
        <w:color w:val="FFFFFF" w:themeColor="background1"/>
      </w:rPr>
      <w:tblPr/>
      <w:tcPr>
        <w:tcBorders>
          <w:left w:val="nil"/>
          <w:right w:val="nil"/>
          <w:insideH w:val="nil"/>
          <w:insideV w:val="nil"/>
        </w:tcBorders>
        <w:shd w:val="clear" w:color="auto" w:fill="59B9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1E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1E63" w:themeFill="accent4"/>
      </w:tcPr>
    </w:tblStylePr>
    <w:tblStylePr w:type="lastCol">
      <w:rPr>
        <w:b/>
        <w:bCs/>
        <w:color w:val="FFFFFF" w:themeColor="background1"/>
      </w:rPr>
      <w:tblPr/>
      <w:tcPr>
        <w:tcBorders>
          <w:left w:val="nil"/>
          <w:right w:val="nil"/>
          <w:insideH w:val="nil"/>
          <w:insideV w:val="nil"/>
        </w:tcBorders>
        <w:shd w:val="clear" w:color="auto" w:fill="BC1E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7B1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7B10" w:themeFill="accent5"/>
      </w:tcPr>
    </w:tblStylePr>
    <w:tblStylePr w:type="lastCol">
      <w:rPr>
        <w:b/>
        <w:bCs/>
        <w:color w:val="FFFFFF" w:themeColor="background1"/>
      </w:rPr>
      <w:tblPr/>
      <w:tcPr>
        <w:tcBorders>
          <w:left w:val="nil"/>
          <w:right w:val="nil"/>
          <w:insideH w:val="nil"/>
          <w:insideV w:val="nil"/>
        </w:tcBorders>
        <w:shd w:val="clear" w:color="auto" w:fill="EF7B1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0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02E" w:themeFill="accent6"/>
      </w:tcPr>
    </w:tblStylePr>
    <w:tblStylePr w:type="lastCol">
      <w:rPr>
        <w:b/>
        <w:bCs/>
        <w:color w:val="FFFFFF" w:themeColor="background1"/>
      </w:rPr>
      <w:tblPr/>
      <w:tcPr>
        <w:tcBorders>
          <w:left w:val="nil"/>
          <w:right w:val="nil"/>
          <w:insideH w:val="nil"/>
          <w:insideV w:val="nil"/>
        </w:tcBorders>
        <w:shd w:val="clear" w:color="auto" w:fill="C810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E3018"/>
    <w:rPr>
      <w:color w:val="2B579A"/>
      <w:shd w:val="clear" w:color="auto" w:fill="E6E6E6"/>
    </w:rPr>
  </w:style>
  <w:style w:type="paragraph" w:styleId="MessageHeader">
    <w:name w:val="Message Header"/>
    <w:basedOn w:val="Normal"/>
    <w:link w:val="MessageHeaderChar"/>
    <w:uiPriority w:val="99"/>
    <w:semiHidden/>
    <w:unhideWhenUsed/>
    <w:rsid w:val="00FE301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E3018"/>
    <w:rPr>
      <w:rFonts w:asciiTheme="majorHAnsi" w:eastAsiaTheme="majorEastAsia" w:hAnsiTheme="majorHAnsi" w:cstheme="majorBidi"/>
      <w:shd w:val="pct20" w:color="auto" w:fill="auto"/>
    </w:rPr>
  </w:style>
  <w:style w:type="paragraph" w:styleId="NoSpacing">
    <w:name w:val="No Spacing"/>
    <w:uiPriority w:val="1"/>
    <w:semiHidden/>
    <w:rsid w:val="00FE3018"/>
    <w:pPr>
      <w:spacing w:after="0"/>
    </w:pPr>
  </w:style>
  <w:style w:type="paragraph" w:styleId="NormalWeb">
    <w:name w:val="Normal (Web)"/>
    <w:basedOn w:val="Normal"/>
    <w:uiPriority w:val="99"/>
    <w:semiHidden/>
    <w:unhideWhenUsed/>
    <w:rsid w:val="00FE3018"/>
    <w:rPr>
      <w:rFonts w:ascii="Times New Roman" w:hAnsi="Times New Roman" w:cs="Times New Roman"/>
    </w:rPr>
  </w:style>
  <w:style w:type="paragraph" w:styleId="NoteHeading">
    <w:name w:val="Note Heading"/>
    <w:basedOn w:val="Normal"/>
    <w:next w:val="Normal"/>
    <w:link w:val="NoteHeadingChar"/>
    <w:uiPriority w:val="99"/>
    <w:semiHidden/>
    <w:unhideWhenUsed/>
    <w:rsid w:val="00FE3018"/>
    <w:pPr>
      <w:spacing w:after="0"/>
    </w:pPr>
  </w:style>
  <w:style w:type="character" w:customStyle="1" w:styleId="NoteHeadingChar">
    <w:name w:val="Note Heading Char"/>
    <w:basedOn w:val="DefaultParagraphFont"/>
    <w:link w:val="NoteHeading"/>
    <w:uiPriority w:val="99"/>
    <w:semiHidden/>
    <w:rsid w:val="00FE3018"/>
  </w:style>
  <w:style w:type="character" w:styleId="PageNumber">
    <w:name w:val="page number"/>
    <w:basedOn w:val="DefaultParagraphFont"/>
    <w:uiPriority w:val="99"/>
    <w:semiHidden/>
    <w:unhideWhenUsed/>
    <w:rsid w:val="00FE3018"/>
  </w:style>
  <w:style w:type="table" w:styleId="PlainTable1">
    <w:name w:val="Plain Table 1"/>
    <w:basedOn w:val="TableNormal"/>
    <w:uiPriority w:val="41"/>
    <w:semiHidden/>
    <w:rsid w:val="00FE301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FE301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FE301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FE301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FE301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E301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E3018"/>
    <w:rPr>
      <w:rFonts w:ascii="Consolas" w:hAnsi="Consolas"/>
      <w:sz w:val="21"/>
      <w:szCs w:val="21"/>
    </w:rPr>
  </w:style>
  <w:style w:type="paragraph" w:styleId="Quote">
    <w:name w:val="Quote"/>
    <w:basedOn w:val="Normal"/>
    <w:next w:val="Normal"/>
    <w:link w:val="QuoteChar"/>
    <w:uiPriority w:val="29"/>
    <w:semiHidden/>
    <w:rsid w:val="00FE301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3018"/>
    <w:rPr>
      <w:i/>
      <w:iCs/>
      <w:color w:val="404040" w:themeColor="text1" w:themeTint="BF"/>
    </w:rPr>
  </w:style>
  <w:style w:type="paragraph" w:styleId="Salutation">
    <w:name w:val="Salutation"/>
    <w:basedOn w:val="Normal"/>
    <w:next w:val="Normal"/>
    <w:link w:val="SalutationChar"/>
    <w:uiPriority w:val="99"/>
    <w:semiHidden/>
    <w:unhideWhenUsed/>
    <w:rsid w:val="00FE3018"/>
  </w:style>
  <w:style w:type="character" w:customStyle="1" w:styleId="SalutationChar">
    <w:name w:val="Salutation Char"/>
    <w:basedOn w:val="DefaultParagraphFont"/>
    <w:link w:val="Salutation"/>
    <w:uiPriority w:val="99"/>
    <w:semiHidden/>
    <w:rsid w:val="00FE3018"/>
  </w:style>
  <w:style w:type="paragraph" w:styleId="Signature">
    <w:name w:val="Signature"/>
    <w:basedOn w:val="Normal"/>
    <w:link w:val="SignatureChar"/>
    <w:uiPriority w:val="99"/>
    <w:semiHidden/>
    <w:unhideWhenUsed/>
    <w:rsid w:val="00FE3018"/>
    <w:pPr>
      <w:spacing w:after="0"/>
      <w:ind w:left="4252"/>
    </w:pPr>
  </w:style>
  <w:style w:type="character" w:customStyle="1" w:styleId="SignatureChar">
    <w:name w:val="Signature Char"/>
    <w:basedOn w:val="DefaultParagraphFont"/>
    <w:link w:val="Signature"/>
    <w:uiPriority w:val="99"/>
    <w:semiHidden/>
    <w:rsid w:val="00FE3018"/>
  </w:style>
  <w:style w:type="paragraph" w:customStyle="1" w:styleId="SmallBubble">
    <w:name w:val="Small Bubble"/>
    <w:basedOn w:val="Normal"/>
    <w:semiHidden/>
    <w:rsid w:val="00FE3018"/>
    <w:pPr>
      <w:spacing w:after="0"/>
      <w:jc w:val="center"/>
    </w:pPr>
    <w:rPr>
      <w:color w:val="FFFFFF" w:themeColor="background1"/>
      <w:sz w:val="28"/>
      <w:szCs w:val="28"/>
    </w:rPr>
  </w:style>
  <w:style w:type="character" w:styleId="SmartHyperlink">
    <w:name w:val="Smart Hyperlink"/>
    <w:basedOn w:val="DefaultParagraphFont"/>
    <w:uiPriority w:val="99"/>
    <w:semiHidden/>
    <w:unhideWhenUsed/>
    <w:rsid w:val="00FE3018"/>
    <w:rPr>
      <w:u w:val="dotted"/>
    </w:rPr>
  </w:style>
  <w:style w:type="character" w:styleId="Strong">
    <w:name w:val="Strong"/>
    <w:basedOn w:val="DefaultParagraphFont"/>
    <w:uiPriority w:val="22"/>
    <w:semiHidden/>
    <w:rsid w:val="00FE3018"/>
    <w:rPr>
      <w:b/>
      <w:bCs/>
    </w:rPr>
  </w:style>
  <w:style w:type="paragraph" w:customStyle="1" w:styleId="SubHeading">
    <w:name w:val="Sub Heading"/>
    <w:basedOn w:val="Normal"/>
    <w:next w:val="Normal"/>
    <w:semiHidden/>
    <w:rsid w:val="00FE3018"/>
    <w:rPr>
      <w:rFonts w:asciiTheme="majorHAnsi" w:hAnsiTheme="majorHAnsi"/>
      <w:b/>
      <w:color w:val="563C75" w:themeColor="text2"/>
      <w:sz w:val="32"/>
    </w:rPr>
  </w:style>
  <w:style w:type="paragraph" w:styleId="Subtitle">
    <w:name w:val="Subtitle"/>
    <w:basedOn w:val="Normal"/>
    <w:next w:val="Normal"/>
    <w:link w:val="SubtitleChar"/>
    <w:uiPriority w:val="11"/>
    <w:semiHidden/>
    <w:rsid w:val="00FE3018"/>
    <w:pPr>
      <w:spacing w:after="480"/>
    </w:pPr>
    <w:rPr>
      <w:b/>
      <w:color w:val="000000" w:themeColor="text1"/>
      <w:sz w:val="32"/>
      <w:szCs w:val="44"/>
    </w:rPr>
  </w:style>
  <w:style w:type="character" w:customStyle="1" w:styleId="SubtitleChar">
    <w:name w:val="Subtitle Char"/>
    <w:basedOn w:val="DefaultParagraphFont"/>
    <w:link w:val="Subtitle"/>
    <w:uiPriority w:val="11"/>
    <w:rsid w:val="00FE3018"/>
    <w:rPr>
      <w:b/>
      <w:color w:val="000000" w:themeColor="text1"/>
      <w:sz w:val="32"/>
      <w:szCs w:val="44"/>
    </w:rPr>
  </w:style>
  <w:style w:type="character" w:styleId="SubtleEmphasis">
    <w:name w:val="Subtle Emphasis"/>
    <w:basedOn w:val="DefaultParagraphFont"/>
    <w:uiPriority w:val="19"/>
    <w:semiHidden/>
    <w:rsid w:val="00FE3018"/>
    <w:rPr>
      <w:i/>
      <w:iCs/>
      <w:color w:val="404040" w:themeColor="text1" w:themeTint="BF"/>
    </w:rPr>
  </w:style>
  <w:style w:type="character" w:styleId="SubtleReference">
    <w:name w:val="Subtle Reference"/>
    <w:basedOn w:val="DefaultParagraphFont"/>
    <w:uiPriority w:val="31"/>
    <w:semiHidden/>
    <w:rsid w:val="00FE3018"/>
    <w:rPr>
      <w:smallCaps/>
      <w:color w:val="5A5A5A" w:themeColor="text1" w:themeTint="A5"/>
    </w:rPr>
  </w:style>
  <w:style w:type="table" w:styleId="Table3Deffects1">
    <w:name w:val="Table 3D effects 1"/>
    <w:basedOn w:val="TableNormal"/>
    <w:uiPriority w:val="99"/>
    <w:semiHidden/>
    <w:unhideWhenUsed/>
    <w:rsid w:val="00FE301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301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301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301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301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FE301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FE301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FE301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301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301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301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301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301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301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30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18"/>
    <w:rsid w:val="00FE30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301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301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301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301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301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FE301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301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301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301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301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3018"/>
    <w:pPr>
      <w:spacing w:after="0"/>
      <w:ind w:left="220" w:hanging="220"/>
    </w:pPr>
  </w:style>
  <w:style w:type="paragraph" w:styleId="TableofFigures">
    <w:name w:val="table of figures"/>
    <w:basedOn w:val="Normal"/>
    <w:next w:val="Normal"/>
    <w:uiPriority w:val="99"/>
    <w:semiHidden/>
    <w:unhideWhenUsed/>
    <w:rsid w:val="00FE3018"/>
    <w:pPr>
      <w:spacing w:after="0"/>
    </w:pPr>
  </w:style>
  <w:style w:type="table" w:styleId="TableProfessional">
    <w:name w:val="Table Professional"/>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30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301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301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301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3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301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301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301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E3018"/>
    <w:pPr>
      <w:spacing w:before="120"/>
    </w:pPr>
    <w:rPr>
      <w:rFonts w:asciiTheme="majorHAnsi" w:eastAsiaTheme="majorEastAsia" w:hAnsiTheme="majorHAnsi" w:cstheme="majorBidi"/>
      <w:b/>
      <w:bCs/>
    </w:rPr>
  </w:style>
  <w:style w:type="paragraph" w:styleId="TOC3">
    <w:name w:val="toc 3"/>
    <w:basedOn w:val="Normal"/>
    <w:next w:val="Normal"/>
    <w:uiPriority w:val="39"/>
    <w:semiHidden/>
    <w:unhideWhenUsed/>
    <w:rsid w:val="00FE3018"/>
    <w:pPr>
      <w:spacing w:after="100"/>
      <w:ind w:left="440"/>
    </w:pPr>
    <w:rPr>
      <w:b/>
    </w:rPr>
  </w:style>
  <w:style w:type="paragraph" w:styleId="TOC4">
    <w:name w:val="toc 4"/>
    <w:basedOn w:val="Normal"/>
    <w:next w:val="Normal"/>
    <w:autoRedefine/>
    <w:uiPriority w:val="39"/>
    <w:semiHidden/>
    <w:unhideWhenUsed/>
    <w:rsid w:val="00FE3018"/>
    <w:pPr>
      <w:spacing w:after="100"/>
      <w:ind w:left="660"/>
    </w:pPr>
  </w:style>
  <w:style w:type="paragraph" w:styleId="TOC5">
    <w:name w:val="toc 5"/>
    <w:basedOn w:val="Normal"/>
    <w:next w:val="Normal"/>
    <w:autoRedefine/>
    <w:uiPriority w:val="39"/>
    <w:semiHidden/>
    <w:unhideWhenUsed/>
    <w:rsid w:val="00FE3018"/>
    <w:pPr>
      <w:spacing w:after="100"/>
      <w:ind w:left="880"/>
    </w:pPr>
  </w:style>
  <w:style w:type="paragraph" w:styleId="TOC6">
    <w:name w:val="toc 6"/>
    <w:basedOn w:val="Normal"/>
    <w:next w:val="Normal"/>
    <w:autoRedefine/>
    <w:uiPriority w:val="39"/>
    <w:semiHidden/>
    <w:unhideWhenUsed/>
    <w:rsid w:val="00FE3018"/>
    <w:pPr>
      <w:spacing w:after="100"/>
      <w:ind w:left="1100"/>
    </w:pPr>
  </w:style>
  <w:style w:type="paragraph" w:styleId="TOC7">
    <w:name w:val="toc 7"/>
    <w:basedOn w:val="Normal"/>
    <w:next w:val="Normal"/>
    <w:autoRedefine/>
    <w:uiPriority w:val="39"/>
    <w:semiHidden/>
    <w:unhideWhenUsed/>
    <w:rsid w:val="00FE3018"/>
    <w:pPr>
      <w:spacing w:after="100"/>
      <w:ind w:left="1320"/>
    </w:pPr>
  </w:style>
  <w:style w:type="paragraph" w:styleId="TOC8">
    <w:name w:val="toc 8"/>
    <w:basedOn w:val="Normal"/>
    <w:next w:val="Normal"/>
    <w:autoRedefine/>
    <w:uiPriority w:val="39"/>
    <w:semiHidden/>
    <w:unhideWhenUsed/>
    <w:rsid w:val="00FE3018"/>
    <w:pPr>
      <w:spacing w:after="100"/>
      <w:ind w:left="1540"/>
    </w:pPr>
  </w:style>
  <w:style w:type="paragraph" w:styleId="TOC9">
    <w:name w:val="toc 9"/>
    <w:basedOn w:val="Normal"/>
    <w:next w:val="Normal"/>
    <w:autoRedefine/>
    <w:uiPriority w:val="39"/>
    <w:semiHidden/>
    <w:unhideWhenUsed/>
    <w:rsid w:val="00FE3018"/>
    <w:pPr>
      <w:spacing w:after="100"/>
      <w:ind w:left="1760"/>
    </w:pPr>
  </w:style>
  <w:style w:type="character" w:styleId="UnresolvedMention">
    <w:name w:val="Unresolved Mention"/>
    <w:basedOn w:val="DefaultParagraphFont"/>
    <w:uiPriority w:val="99"/>
    <w:semiHidden/>
    <w:unhideWhenUsed/>
    <w:rsid w:val="00CB5B3D"/>
    <w:rPr>
      <w:color w:val="605E5C"/>
      <w:shd w:val="clear" w:color="auto" w:fill="E1DFDD"/>
    </w:rPr>
  </w:style>
  <w:style w:type="character" w:styleId="SmartLink">
    <w:name w:val="Smart Link"/>
    <w:basedOn w:val="DefaultParagraphFont"/>
    <w:uiPriority w:val="99"/>
    <w:semiHidden/>
    <w:unhideWhenUsed/>
    <w:rsid w:val="00650D8D"/>
    <w:rPr>
      <w:color w:val="0000FF"/>
      <w:u w:val="single"/>
      <w:shd w:val="clear" w:color="auto" w:fill="F3F2F1"/>
    </w:rPr>
  </w:style>
  <w:style w:type="character" w:customStyle="1" w:styleId="SmartLinkError">
    <w:name w:val="Smart Link Error"/>
    <w:basedOn w:val="DefaultParagraphFont"/>
    <w:uiPriority w:val="99"/>
    <w:semiHidden/>
    <w:unhideWhenUsed/>
    <w:rsid w:val="00DA61B9"/>
    <w:rPr>
      <w:color w:val="FF0000"/>
    </w:rPr>
  </w:style>
  <w:style w:type="paragraph" w:customStyle="1" w:styleId="GPhCbodyblack">
    <w:name w:val="GPhC body black"/>
    <w:semiHidden/>
    <w:rsid w:val="0020762C"/>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mp;P@pharmacyregulation.org"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harmacyregulation.org/education"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ducation@pharmacyregulation.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h%20Simpson\AppData\Roaming\Microsoft\Work%20Group%20Templates\General%20no%20covers%20(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829D1E6DD74F9F8B267F9903C7AF3B"/>
        <w:category>
          <w:name w:val="General"/>
          <w:gallery w:val="placeholder"/>
        </w:category>
        <w:types>
          <w:type w:val="bbPlcHdr"/>
        </w:types>
        <w:behaviors>
          <w:behavior w:val="content"/>
        </w:behaviors>
        <w:guid w:val="{9289566E-63E9-41C1-936D-DB8FD8E636DC}"/>
      </w:docPartPr>
      <w:docPartBody>
        <w:p w:rsidR="009113AE" w:rsidRDefault="00E25E0C">
          <w:pPr>
            <w:pStyle w:val="E3829D1E6DD74F9F8B267F9903C7AF3B"/>
          </w:pPr>
          <w:r w:rsidRPr="00114F44">
            <w:rPr>
              <w:rStyle w:val="PlaceholderText"/>
            </w:rPr>
            <w:t>[Title]</w:t>
          </w:r>
        </w:p>
      </w:docPartBody>
    </w:docPart>
    <w:docPart>
      <w:docPartPr>
        <w:name w:val="59C2B604677C4096B317DCE3F7461DF1"/>
        <w:category>
          <w:name w:val="General"/>
          <w:gallery w:val="placeholder"/>
        </w:category>
        <w:types>
          <w:type w:val="bbPlcHdr"/>
        </w:types>
        <w:behaviors>
          <w:behavior w:val="content"/>
        </w:behaviors>
        <w:guid w:val="{03BF823D-7B94-4EAB-A2F8-053E935B0265}"/>
      </w:docPartPr>
      <w:docPartBody>
        <w:p w:rsidR="009113AE" w:rsidRDefault="00E25E0C" w:rsidP="00E25E0C">
          <w:pPr>
            <w:pStyle w:val="59C2B604677C4096B317DCE3F7461DF1"/>
          </w:pPr>
          <w:r w:rsidRPr="00114F44">
            <w:rPr>
              <w:rStyle w:val="PlaceholderText"/>
            </w:rPr>
            <w:t>[Title]</w:t>
          </w:r>
        </w:p>
      </w:docPartBody>
    </w:docPart>
    <w:docPart>
      <w:docPartPr>
        <w:name w:val="BEEA7697069143AD8B1DF9FCEEED0B7B"/>
        <w:category>
          <w:name w:val="General"/>
          <w:gallery w:val="placeholder"/>
        </w:category>
        <w:types>
          <w:type w:val="bbPlcHdr"/>
        </w:types>
        <w:behaviors>
          <w:behavior w:val="content"/>
        </w:behaviors>
        <w:guid w:val="{238E50D0-E65D-4298-9FAF-4A9198AB3026}"/>
      </w:docPartPr>
      <w:docPartBody>
        <w:p w:rsidR="009113AE" w:rsidRDefault="00E25E0C" w:rsidP="00E25E0C">
          <w:pPr>
            <w:pStyle w:val="BEEA7697069143AD8B1DF9FCEEED0B7B"/>
          </w:pPr>
          <w:r w:rsidRPr="00EB658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0C"/>
    <w:rsid w:val="009113AE"/>
    <w:rsid w:val="00E25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E0C"/>
    <w:rPr>
      <w:color w:val="808080" w:themeColor="background1" w:themeShade="80"/>
    </w:rPr>
  </w:style>
  <w:style w:type="paragraph" w:customStyle="1" w:styleId="E3829D1E6DD74F9F8B267F9903C7AF3B">
    <w:name w:val="E3829D1E6DD74F9F8B267F9903C7AF3B"/>
  </w:style>
  <w:style w:type="paragraph" w:customStyle="1" w:styleId="59C2B604677C4096B317DCE3F7461DF1">
    <w:name w:val="59C2B604677C4096B317DCE3F7461DF1"/>
    <w:rsid w:val="00E25E0C"/>
  </w:style>
  <w:style w:type="paragraph" w:customStyle="1" w:styleId="BEEA7697069143AD8B1DF9FCEEED0B7B">
    <w:name w:val="BEEA7697069143AD8B1DF9FCEEED0B7B"/>
    <w:rsid w:val="00E25E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PhC 2020">
      <a:dk1>
        <a:srgbClr val="000000"/>
      </a:dk1>
      <a:lt1>
        <a:sysClr val="window" lastClr="FFFFFF"/>
      </a:lt1>
      <a:dk2>
        <a:srgbClr val="563C75"/>
      </a:dk2>
      <a:lt2>
        <a:srgbClr val="59B997"/>
      </a:lt2>
      <a:accent1>
        <a:srgbClr val="00759B"/>
      </a:accent1>
      <a:accent2>
        <a:srgbClr val="563C75"/>
      </a:accent2>
      <a:accent3>
        <a:srgbClr val="59B997"/>
      </a:accent3>
      <a:accent4>
        <a:srgbClr val="BC1E63"/>
      </a:accent4>
      <a:accent5>
        <a:srgbClr val="EF7B10"/>
      </a:accent5>
      <a:accent6>
        <a:srgbClr val="C8102E"/>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General no covers (Portrait)</Template>
  <TotalTime>3</TotalTime>
  <Pages>3</Pages>
  <Words>1065</Words>
  <Characters>6072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Accreditation and recognition panel pharmacist team member – application information and Guidance</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and recognition panel pharmacist team member – application information and Guidance</dc:title>
  <dc:subject/>
  <dc:creator>Philippa McSimpson</dc:creator>
  <cp:keywords/>
  <dc:description/>
  <cp:lastModifiedBy>Leah Simpson</cp:lastModifiedBy>
  <cp:revision>2</cp:revision>
  <cp:lastPrinted>2025-02-17T15:18:00Z</cp:lastPrinted>
  <dcterms:created xsi:type="dcterms:W3CDTF">2025-02-21T09:30:00Z</dcterms:created>
  <dcterms:modified xsi:type="dcterms:W3CDTF">2025-02-21T09:30:00Z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C">
    <vt:bool>false</vt:bool>
  </property>
</Properties>
</file>